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91DF" w14:textId="0832FE49" w:rsidR="00E87F48" w:rsidRPr="00F1077C" w:rsidRDefault="00B46D6D" w:rsidP="006661B1">
      <w:pPr>
        <w:spacing w:after="0" w:line="280" w:lineRule="exact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Lehrbuchtexte zu den </w:t>
      </w:r>
      <w:r w:rsidR="0042189A" w:rsidRPr="00F1077C">
        <w:rPr>
          <w:rFonts w:cstheme="minorHAnsi"/>
          <w:b/>
          <w:bCs/>
          <w:sz w:val="32"/>
          <w:szCs w:val="32"/>
        </w:rPr>
        <w:t>Stoffgebieten bzw. Themeneinheiten</w:t>
      </w:r>
    </w:p>
    <w:p w14:paraId="461684E1" w14:textId="77777777" w:rsidR="00F1077C" w:rsidRDefault="00F1077C" w:rsidP="0093490A">
      <w:pPr>
        <w:spacing w:after="0" w:line="280" w:lineRule="exact"/>
        <w:jc w:val="both"/>
        <w:rPr>
          <w:rFonts w:cstheme="minorHAnsi"/>
          <w:bCs/>
          <w:sz w:val="24"/>
          <w:szCs w:val="24"/>
        </w:rPr>
      </w:pPr>
    </w:p>
    <w:p w14:paraId="694B50BD" w14:textId="77777777" w:rsidR="00390D13" w:rsidRPr="00F1077C" w:rsidRDefault="00E57F95" w:rsidP="0093490A">
      <w:pPr>
        <w:spacing w:after="0" w:line="280" w:lineRule="exact"/>
        <w:jc w:val="both"/>
        <w:rPr>
          <w:rFonts w:cstheme="minorHAnsi"/>
          <w:bCs/>
          <w:sz w:val="24"/>
          <w:szCs w:val="24"/>
        </w:rPr>
      </w:pPr>
      <w:r w:rsidRPr="00F1077C">
        <w:rPr>
          <w:rFonts w:cstheme="minorHAnsi"/>
          <w:bCs/>
          <w:sz w:val="24"/>
          <w:szCs w:val="24"/>
        </w:rPr>
        <w:t>(</w:t>
      </w:r>
      <w:r w:rsidR="00E87F48" w:rsidRPr="00F1077C">
        <w:rPr>
          <w:rFonts w:cstheme="minorHAnsi"/>
          <w:bCs/>
          <w:sz w:val="24"/>
          <w:szCs w:val="24"/>
        </w:rPr>
        <w:t xml:space="preserve">gemäß der aktuell geltenden LPO 2008) </w:t>
      </w:r>
      <w:r w:rsidR="0042189A" w:rsidRPr="00F1077C">
        <w:rPr>
          <w:rFonts w:cstheme="minorHAnsi"/>
          <w:bCs/>
          <w:sz w:val="24"/>
          <w:szCs w:val="24"/>
        </w:rPr>
        <w:t>in Korrespondenz zu</w:t>
      </w:r>
      <w:r w:rsidR="00DA6866" w:rsidRPr="00F1077C">
        <w:rPr>
          <w:rFonts w:cstheme="minorHAnsi"/>
          <w:bCs/>
          <w:sz w:val="24"/>
          <w:szCs w:val="24"/>
        </w:rPr>
        <w:t xml:space="preserve">m maßgebenden Lehrbuch von </w:t>
      </w:r>
    </w:p>
    <w:p w14:paraId="0F0D86CD" w14:textId="77777777" w:rsidR="00390D13" w:rsidRPr="00F1077C" w:rsidRDefault="00390D13" w:rsidP="0093490A">
      <w:pPr>
        <w:spacing w:after="0" w:line="280" w:lineRule="exact"/>
        <w:jc w:val="both"/>
        <w:rPr>
          <w:rFonts w:cstheme="minorHAnsi"/>
          <w:bCs/>
          <w:sz w:val="24"/>
          <w:szCs w:val="24"/>
        </w:rPr>
      </w:pPr>
    </w:p>
    <w:p w14:paraId="29D090F6" w14:textId="77777777" w:rsidR="006A5E7D" w:rsidRPr="00F1077C" w:rsidRDefault="00390D13" w:rsidP="0093490A">
      <w:pPr>
        <w:spacing w:after="0" w:line="280" w:lineRule="exact"/>
        <w:jc w:val="both"/>
        <w:rPr>
          <w:rFonts w:cstheme="minorHAnsi"/>
          <w:b/>
        </w:rPr>
      </w:pPr>
      <w:r w:rsidRPr="00F1077C">
        <w:rPr>
          <w:rFonts w:cstheme="minorHAnsi"/>
          <w:b/>
          <w:bCs/>
          <w:sz w:val="24"/>
          <w:szCs w:val="24"/>
        </w:rPr>
        <w:t xml:space="preserve">Christoph </w:t>
      </w:r>
      <w:proofErr w:type="spellStart"/>
      <w:r w:rsidR="006A5E7D" w:rsidRPr="00F1077C">
        <w:rPr>
          <w:rFonts w:cstheme="minorHAnsi"/>
          <w:b/>
          <w:smallCaps/>
        </w:rPr>
        <w:t>Böttigheimer</w:t>
      </w:r>
      <w:proofErr w:type="spellEnd"/>
      <w:r w:rsidR="006A5E7D" w:rsidRPr="00F1077C">
        <w:rPr>
          <w:rFonts w:cstheme="minorHAnsi"/>
          <w:b/>
        </w:rPr>
        <w:t xml:space="preserve">: </w:t>
      </w:r>
    </w:p>
    <w:p w14:paraId="1931D287" w14:textId="77777777" w:rsidR="006A5E7D" w:rsidRPr="00F1077C" w:rsidRDefault="006A5E7D" w:rsidP="0093490A">
      <w:pPr>
        <w:spacing w:after="0" w:line="280" w:lineRule="exact"/>
        <w:jc w:val="both"/>
        <w:rPr>
          <w:rFonts w:cstheme="minorHAnsi"/>
          <w:b/>
        </w:rPr>
      </w:pPr>
      <w:r w:rsidRPr="00F1077C">
        <w:rPr>
          <w:rFonts w:cstheme="minorHAnsi"/>
          <w:b/>
        </w:rPr>
        <w:t xml:space="preserve">Lehrbuch der Fundamentaltheologie. Die Rationalität der Gottes-, Offenbarung- und Kirchenfrage. </w:t>
      </w:r>
    </w:p>
    <w:p w14:paraId="14F917C7" w14:textId="2766476E" w:rsidR="00390D13" w:rsidRPr="00F1077C" w:rsidRDefault="006A5E7D" w:rsidP="0093490A">
      <w:pPr>
        <w:spacing w:after="0" w:line="280" w:lineRule="exact"/>
        <w:jc w:val="both"/>
        <w:rPr>
          <w:rFonts w:cstheme="minorHAnsi"/>
          <w:b/>
          <w:bCs/>
          <w:sz w:val="24"/>
          <w:szCs w:val="24"/>
        </w:rPr>
      </w:pPr>
      <w:r w:rsidRPr="00F1077C">
        <w:rPr>
          <w:rFonts w:cstheme="minorHAnsi"/>
          <w:b/>
        </w:rPr>
        <w:t>4., gründlich überarbeitete, aktualisierte und erweitere Auflage. Freiburg i. Br. 2022</w:t>
      </w:r>
      <w:r w:rsidR="00DA6866" w:rsidRPr="00F1077C">
        <w:rPr>
          <w:rFonts w:cstheme="minorHAnsi"/>
          <w:b/>
          <w:bCs/>
          <w:sz w:val="24"/>
          <w:szCs w:val="24"/>
        </w:rPr>
        <w:t xml:space="preserve"> </w:t>
      </w:r>
      <w:r w:rsidR="00D32E5F" w:rsidRPr="00F1077C">
        <w:rPr>
          <w:rFonts w:cstheme="minorHAnsi"/>
          <w:b/>
          <w:bCs/>
          <w:sz w:val="24"/>
          <w:szCs w:val="24"/>
        </w:rPr>
        <w:t>(4. Auflage)</w:t>
      </w:r>
      <w:r w:rsidR="00273F8A" w:rsidRPr="00F1077C">
        <w:rPr>
          <w:rFonts w:cstheme="minorHAnsi"/>
          <w:b/>
          <w:bCs/>
          <w:sz w:val="24"/>
          <w:szCs w:val="24"/>
        </w:rPr>
        <w:t xml:space="preserve">. </w:t>
      </w:r>
    </w:p>
    <w:p w14:paraId="52E554D6" w14:textId="77777777" w:rsidR="00390D13" w:rsidRPr="00F1077C" w:rsidRDefault="00390D13" w:rsidP="0093490A">
      <w:pPr>
        <w:spacing w:after="0" w:line="280" w:lineRule="exact"/>
        <w:jc w:val="both"/>
        <w:rPr>
          <w:rFonts w:cstheme="minorHAnsi"/>
          <w:bCs/>
          <w:sz w:val="24"/>
          <w:szCs w:val="24"/>
        </w:rPr>
      </w:pPr>
    </w:p>
    <w:p w14:paraId="3401611D" w14:textId="3311F4B3" w:rsidR="00F721C2" w:rsidRPr="00F1077C" w:rsidRDefault="004A0D00" w:rsidP="0093490A">
      <w:pPr>
        <w:spacing w:after="0" w:line="280" w:lineRule="exact"/>
        <w:jc w:val="both"/>
        <w:rPr>
          <w:rFonts w:cstheme="minorHAnsi"/>
          <w:bCs/>
          <w:sz w:val="20"/>
          <w:szCs w:val="20"/>
        </w:rPr>
      </w:pPr>
      <w:r w:rsidRPr="00F1077C">
        <w:rPr>
          <w:rFonts w:cstheme="minorHAnsi"/>
          <w:bCs/>
          <w:sz w:val="20"/>
          <w:szCs w:val="20"/>
        </w:rPr>
        <w:t xml:space="preserve">Dort finden sich jeweils zu Beginn </w:t>
      </w:r>
      <w:r w:rsidR="006661B1" w:rsidRPr="00F1077C">
        <w:rPr>
          <w:rFonts w:cstheme="minorHAnsi"/>
          <w:bCs/>
          <w:sz w:val="20"/>
          <w:szCs w:val="20"/>
        </w:rPr>
        <w:t>der einzelnen Kapitel</w:t>
      </w:r>
      <w:r w:rsidRPr="00F1077C">
        <w:rPr>
          <w:rFonts w:cstheme="minorHAnsi"/>
          <w:bCs/>
          <w:sz w:val="20"/>
          <w:szCs w:val="20"/>
        </w:rPr>
        <w:t xml:space="preserve"> und Unterkapitel aktualisierte weiterführende Literaturhinweise</w:t>
      </w:r>
      <w:r w:rsidR="00E57F95" w:rsidRPr="00F1077C">
        <w:rPr>
          <w:rFonts w:cstheme="minorHAnsi"/>
          <w:bCs/>
          <w:sz w:val="20"/>
          <w:szCs w:val="20"/>
        </w:rPr>
        <w:t>.</w:t>
      </w:r>
      <w:r w:rsidRPr="00F1077C">
        <w:rPr>
          <w:rFonts w:cstheme="minorHAnsi"/>
          <w:bCs/>
          <w:sz w:val="20"/>
          <w:szCs w:val="20"/>
        </w:rPr>
        <w:t xml:space="preserve"> </w:t>
      </w:r>
      <w:r w:rsidR="006661B1" w:rsidRPr="00F1077C">
        <w:rPr>
          <w:rFonts w:cstheme="minorHAnsi"/>
          <w:bCs/>
          <w:sz w:val="20"/>
          <w:szCs w:val="20"/>
        </w:rPr>
        <w:t>Hilfreich ist auch das ausführlich gegliederte Stichwortregister am Ende des Buches.</w:t>
      </w:r>
    </w:p>
    <w:p w14:paraId="4414BB82" w14:textId="77777777" w:rsidR="00F1077C" w:rsidRPr="00F1077C" w:rsidRDefault="00F1077C" w:rsidP="0093490A">
      <w:pPr>
        <w:spacing w:after="0" w:line="280" w:lineRule="exact"/>
        <w:jc w:val="both"/>
        <w:rPr>
          <w:rFonts w:cstheme="minorHAnsi"/>
          <w:bCs/>
          <w:sz w:val="24"/>
          <w:szCs w:val="24"/>
        </w:rPr>
      </w:pPr>
    </w:p>
    <w:p w14:paraId="1EFEC499" w14:textId="77777777" w:rsidR="00FA5A54" w:rsidRPr="00F1077C" w:rsidRDefault="00FA5A54" w:rsidP="00DE6BD5">
      <w:pPr>
        <w:spacing w:line="160" w:lineRule="exact"/>
        <w:rPr>
          <w:rFonts w:cstheme="minorHAnsi"/>
          <w:b/>
        </w:rPr>
      </w:pPr>
    </w:p>
    <w:tbl>
      <w:tblPr>
        <w:tblStyle w:val="Tabellenraster"/>
        <w:tblW w:w="4436" w:type="pct"/>
        <w:tblInd w:w="859" w:type="dxa"/>
        <w:tblLook w:val="04A0" w:firstRow="1" w:lastRow="0" w:firstColumn="1" w:lastColumn="0" w:noHBand="0" w:noVBand="1"/>
      </w:tblPr>
      <w:tblGrid>
        <w:gridCol w:w="3867"/>
        <w:gridCol w:w="4173"/>
      </w:tblGrid>
      <w:tr w:rsidR="00390D13" w:rsidRPr="00F1077C" w14:paraId="0E485153" w14:textId="77777777" w:rsidTr="006A5E7D">
        <w:tc>
          <w:tcPr>
            <w:tcW w:w="2405" w:type="pct"/>
            <w:shd w:val="clear" w:color="auto" w:fill="BFBFBF" w:themeFill="background1" w:themeFillShade="BF"/>
          </w:tcPr>
          <w:p w14:paraId="385A71AE" w14:textId="29D00A93" w:rsidR="00390D13" w:rsidRPr="00F1077C" w:rsidRDefault="00390D13" w:rsidP="005C05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077C">
              <w:rPr>
                <w:rFonts w:asciiTheme="minorHAnsi" w:hAnsiTheme="minorHAnsi" w:cstheme="minorHAnsi"/>
                <w:b/>
                <w:sz w:val="24"/>
                <w:szCs w:val="24"/>
              </w:rPr>
              <w:t>Stoffgebiete</w:t>
            </w:r>
          </w:p>
        </w:tc>
        <w:tc>
          <w:tcPr>
            <w:tcW w:w="2595" w:type="pct"/>
            <w:shd w:val="clear" w:color="auto" w:fill="BFBFBF" w:themeFill="background1" w:themeFillShade="BF"/>
          </w:tcPr>
          <w:p w14:paraId="00C8042B" w14:textId="5BAAC5AE" w:rsidR="00390D13" w:rsidRPr="00F1077C" w:rsidRDefault="00390D13" w:rsidP="005C05D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07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Seitenzahlangaben</w:t>
            </w:r>
          </w:p>
        </w:tc>
      </w:tr>
      <w:tr w:rsidR="00390D13" w:rsidRPr="00F1077C" w14:paraId="06EFD397" w14:textId="631E6AAF" w:rsidTr="006A5E7D">
        <w:tc>
          <w:tcPr>
            <w:tcW w:w="2405" w:type="pct"/>
            <w:shd w:val="clear" w:color="auto" w:fill="BFBFBF" w:themeFill="background1" w:themeFillShade="BF"/>
          </w:tcPr>
          <w:p w14:paraId="2E9E47A8" w14:textId="454D4ACE" w:rsidR="00390D13" w:rsidRPr="00F1077C" w:rsidRDefault="00390D13" w:rsidP="00F1077C">
            <w:pPr>
              <w:rPr>
                <w:rFonts w:asciiTheme="minorHAnsi" w:hAnsiTheme="minorHAnsi" w:cstheme="minorHAnsi"/>
                <w:b/>
              </w:rPr>
            </w:pPr>
            <w:r w:rsidRPr="00F1077C">
              <w:rPr>
                <w:rFonts w:asciiTheme="minorHAnsi" w:hAnsiTheme="minorHAnsi" w:cstheme="minorHAnsi"/>
                <w:b/>
              </w:rPr>
              <w:t xml:space="preserve">Die Gottesfrage in Auseinandersetzung mit pluralen Weltdeutungen </w:t>
            </w:r>
          </w:p>
        </w:tc>
        <w:tc>
          <w:tcPr>
            <w:tcW w:w="2595" w:type="pct"/>
            <w:shd w:val="clear" w:color="auto" w:fill="BFBFBF" w:themeFill="background1" w:themeFillShade="BF"/>
          </w:tcPr>
          <w:p w14:paraId="092FB999" w14:textId="77777777" w:rsidR="00390D13" w:rsidRPr="00F1077C" w:rsidRDefault="00390D13" w:rsidP="005C05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0D13" w:rsidRPr="00F1077C" w14:paraId="65F6318E" w14:textId="262F080C" w:rsidTr="006A5E7D">
        <w:trPr>
          <w:trHeight w:val="427"/>
        </w:trPr>
        <w:tc>
          <w:tcPr>
            <w:tcW w:w="2405" w:type="pct"/>
          </w:tcPr>
          <w:p w14:paraId="03495A9E" w14:textId="0A941871" w:rsidR="00390D13" w:rsidRPr="00F1077C" w:rsidRDefault="00390D13" w:rsidP="00DB1E7C">
            <w:pPr>
              <w:pStyle w:val="Listenabsatz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die Frage des Menschen nach Gott und das Verständnis von Religion</w:t>
            </w:r>
          </w:p>
        </w:tc>
        <w:tc>
          <w:tcPr>
            <w:tcW w:w="2595" w:type="pct"/>
          </w:tcPr>
          <w:p w14:paraId="3FBA6C88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</w:rPr>
            </w:pPr>
            <w:r w:rsidRPr="00F1077C">
              <w:rPr>
                <w:rFonts w:asciiTheme="minorHAnsi" w:hAnsiTheme="minorHAnsi" w:cstheme="minorHAnsi"/>
                <w:bCs/>
              </w:rPr>
              <w:t>Gottesfrage I 1 und 2</w:t>
            </w:r>
          </w:p>
          <w:p w14:paraId="24EE5316" w14:textId="6E7A51D5" w:rsidR="00390D13" w:rsidRPr="00F1077C" w:rsidRDefault="00390D13" w:rsidP="005C05D0">
            <w:pPr>
              <w:rPr>
                <w:rFonts w:asciiTheme="minorHAnsi" w:hAnsiTheme="minorHAnsi" w:cstheme="minorHAnsi"/>
                <w:b/>
              </w:rPr>
            </w:pPr>
            <w:r w:rsidRPr="00F1077C">
              <w:rPr>
                <w:rFonts w:asciiTheme="minorHAnsi" w:hAnsiTheme="minorHAnsi" w:cstheme="minorHAnsi"/>
                <w:b/>
              </w:rPr>
              <w:t>(211-240)</w:t>
            </w:r>
          </w:p>
        </w:tc>
      </w:tr>
      <w:tr w:rsidR="00390D13" w:rsidRPr="00F1077C" w14:paraId="061055F3" w14:textId="44FD4D70" w:rsidTr="006A5E7D">
        <w:trPr>
          <w:trHeight w:val="425"/>
        </w:trPr>
        <w:tc>
          <w:tcPr>
            <w:tcW w:w="2405" w:type="pct"/>
          </w:tcPr>
          <w:p w14:paraId="6ABC90E9" w14:textId="77777777" w:rsidR="00390D13" w:rsidRPr="00F1077C" w:rsidRDefault="00390D13" w:rsidP="00DE6BD5">
            <w:pPr>
              <w:pStyle w:val="Listenabsatz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Gottesbilder und Gottesvorstellungen (biblisch, religionsgeschichtlich, philosophisch)</w:t>
            </w:r>
          </w:p>
          <w:p w14:paraId="5F1019F4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5" w:type="pct"/>
          </w:tcPr>
          <w:p w14:paraId="07C08148" w14:textId="1CA73C96" w:rsidR="00390D13" w:rsidRPr="00F1077C" w:rsidRDefault="00390D13" w:rsidP="005C05D0">
            <w:pPr>
              <w:rPr>
                <w:rFonts w:asciiTheme="minorHAnsi" w:hAnsiTheme="minorHAnsi" w:cstheme="minorHAnsi"/>
                <w:bCs/>
              </w:rPr>
            </w:pPr>
            <w:r w:rsidRPr="00F1077C">
              <w:rPr>
                <w:rFonts w:asciiTheme="minorHAnsi" w:hAnsiTheme="minorHAnsi" w:cstheme="minorHAnsi"/>
                <w:bCs/>
              </w:rPr>
              <w:t xml:space="preserve">– </w:t>
            </w:r>
            <w:r w:rsidRPr="00F1077C">
              <w:rPr>
                <w:rFonts w:asciiTheme="minorHAnsi" w:hAnsiTheme="minorHAnsi" w:cstheme="minorHAnsi"/>
                <w:bCs/>
                <w:i/>
                <w:iCs/>
              </w:rPr>
              <w:t>AT</w:t>
            </w:r>
            <w:r w:rsidRPr="00F1077C">
              <w:rPr>
                <w:rFonts w:asciiTheme="minorHAnsi" w:hAnsiTheme="minorHAnsi" w:cstheme="minorHAnsi"/>
                <w:bCs/>
              </w:rPr>
              <w:t xml:space="preserve"> </w:t>
            </w:r>
            <w:r w:rsidRPr="00F1077C">
              <w:rPr>
                <w:rFonts w:asciiTheme="minorHAnsi" w:hAnsiTheme="minorHAnsi" w:cstheme="minorHAnsi"/>
                <w:b/>
              </w:rPr>
              <w:t>478 f</w:t>
            </w:r>
            <w:r w:rsidRPr="00F1077C">
              <w:rPr>
                <w:rFonts w:asciiTheme="minorHAnsi" w:hAnsiTheme="minorHAnsi" w:cstheme="minorHAnsi"/>
                <w:bCs/>
              </w:rPr>
              <w:t>.</w:t>
            </w:r>
          </w:p>
          <w:p w14:paraId="7F2C6040" w14:textId="64C89E9A" w:rsidR="00390D13" w:rsidRPr="00F1077C" w:rsidRDefault="00390D13" w:rsidP="005C05D0">
            <w:pPr>
              <w:rPr>
                <w:rFonts w:asciiTheme="minorHAnsi" w:hAnsiTheme="minorHAnsi" w:cstheme="minorHAnsi"/>
                <w:bCs/>
              </w:rPr>
            </w:pPr>
            <w:r w:rsidRPr="00F1077C">
              <w:rPr>
                <w:rFonts w:asciiTheme="minorHAnsi" w:hAnsiTheme="minorHAnsi" w:cstheme="minorHAnsi"/>
                <w:bCs/>
              </w:rPr>
              <w:t xml:space="preserve">– </w:t>
            </w:r>
            <w:r w:rsidRPr="00F1077C">
              <w:rPr>
                <w:rFonts w:asciiTheme="minorHAnsi" w:hAnsiTheme="minorHAnsi" w:cstheme="minorHAnsi"/>
                <w:bCs/>
                <w:i/>
                <w:iCs/>
              </w:rPr>
              <w:t>jesuanisch</w:t>
            </w:r>
            <w:r w:rsidRPr="00F1077C">
              <w:rPr>
                <w:rFonts w:asciiTheme="minorHAnsi" w:hAnsiTheme="minorHAnsi" w:cstheme="minorHAnsi"/>
                <w:bCs/>
              </w:rPr>
              <w:t xml:space="preserve"> </w:t>
            </w:r>
            <w:r w:rsidRPr="00F1077C">
              <w:rPr>
                <w:rFonts w:asciiTheme="minorHAnsi" w:hAnsiTheme="minorHAnsi" w:cstheme="minorHAnsi"/>
                <w:b/>
              </w:rPr>
              <w:t>682f.</w:t>
            </w:r>
          </w:p>
          <w:p w14:paraId="647560D2" w14:textId="0829C927" w:rsidR="00390D13" w:rsidRPr="00F1077C" w:rsidRDefault="00F1077C" w:rsidP="005C05D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u.a.</w:t>
            </w:r>
            <w:r w:rsidR="00390D13" w:rsidRPr="00F1077C">
              <w:rPr>
                <w:rFonts w:asciiTheme="minorHAnsi" w:hAnsiTheme="minorHAnsi" w:cstheme="minorHAnsi"/>
                <w:bCs/>
              </w:rPr>
              <w:t xml:space="preserve"> </w:t>
            </w:r>
            <w:r w:rsidR="00390D13" w:rsidRPr="00F1077C">
              <w:rPr>
                <w:rFonts w:asciiTheme="minorHAnsi" w:hAnsiTheme="minorHAnsi" w:cstheme="minorHAnsi"/>
                <w:bCs/>
                <w:i/>
                <w:iCs/>
              </w:rPr>
              <w:t>Nietzsche</w:t>
            </w:r>
            <w:r w:rsidR="00390D13" w:rsidRPr="00F1077C">
              <w:rPr>
                <w:rFonts w:asciiTheme="minorHAnsi" w:hAnsiTheme="minorHAnsi" w:cstheme="minorHAnsi"/>
                <w:bCs/>
              </w:rPr>
              <w:t xml:space="preserve"> </w:t>
            </w:r>
            <w:r w:rsidR="00390D13" w:rsidRPr="00F1077C">
              <w:rPr>
                <w:rFonts w:asciiTheme="minorHAnsi" w:hAnsiTheme="minorHAnsi" w:cstheme="minorHAnsi"/>
                <w:b/>
                <w:bCs/>
              </w:rPr>
              <w:t>309</w:t>
            </w:r>
            <w:r w:rsidR="00390D13" w:rsidRPr="00F1077C">
              <w:rPr>
                <w:rFonts w:asciiTheme="minorHAnsi" w:hAnsiTheme="minorHAnsi" w:cstheme="minorHAnsi"/>
                <w:b/>
              </w:rPr>
              <w:t>f</w:t>
            </w:r>
            <w:r w:rsidR="00390D13" w:rsidRPr="00F1077C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390D13" w:rsidRPr="00F1077C" w14:paraId="744A0DC6" w14:textId="785B365A" w:rsidTr="006A5E7D">
        <w:trPr>
          <w:trHeight w:val="425"/>
        </w:trPr>
        <w:tc>
          <w:tcPr>
            <w:tcW w:w="2405" w:type="pct"/>
          </w:tcPr>
          <w:p w14:paraId="00A6FD86" w14:textId="77777777" w:rsidR="00390D13" w:rsidRPr="00F1077C" w:rsidRDefault="00390D13" w:rsidP="00DE6BD5">
            <w:pPr>
              <w:pStyle w:val="Listenabsatz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Gotteserkenntnis: Gottesbeweise und Gotteserfahrung</w:t>
            </w:r>
          </w:p>
          <w:p w14:paraId="2158BF2B" w14:textId="77777777" w:rsidR="00390D13" w:rsidRPr="00F1077C" w:rsidRDefault="00390D13" w:rsidP="005C05D0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5" w:type="pct"/>
          </w:tcPr>
          <w:p w14:paraId="64AAA505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</w:rPr>
            </w:pPr>
            <w:r w:rsidRPr="00F1077C">
              <w:rPr>
                <w:rFonts w:asciiTheme="minorHAnsi" w:hAnsiTheme="minorHAnsi" w:cstheme="minorHAnsi"/>
                <w:bCs/>
              </w:rPr>
              <w:t>für Gotteserkenntnis:</w:t>
            </w:r>
          </w:p>
          <w:p w14:paraId="01899257" w14:textId="45F4BDBB" w:rsidR="00390D13" w:rsidRPr="00F1077C" w:rsidRDefault="00390D13" w:rsidP="005C05D0">
            <w:pPr>
              <w:rPr>
                <w:rFonts w:asciiTheme="minorHAnsi" w:hAnsiTheme="minorHAnsi" w:cstheme="minorHAnsi"/>
                <w:bCs/>
              </w:rPr>
            </w:pPr>
            <w:r w:rsidRPr="00F1077C">
              <w:rPr>
                <w:rFonts w:asciiTheme="minorHAnsi" w:hAnsiTheme="minorHAnsi" w:cstheme="minorHAnsi"/>
                <w:bCs/>
              </w:rPr>
              <w:t xml:space="preserve">– </w:t>
            </w:r>
            <w:r w:rsidRPr="00F1077C">
              <w:rPr>
                <w:rFonts w:asciiTheme="minorHAnsi" w:hAnsiTheme="minorHAnsi" w:cstheme="minorHAnsi"/>
                <w:bCs/>
                <w:i/>
                <w:iCs/>
              </w:rPr>
              <w:t>AT/NT</w:t>
            </w:r>
            <w:r w:rsidRPr="00F1077C">
              <w:rPr>
                <w:rFonts w:asciiTheme="minorHAnsi" w:hAnsiTheme="minorHAnsi" w:cstheme="minorHAnsi"/>
                <w:bCs/>
              </w:rPr>
              <w:t xml:space="preserve"> </w:t>
            </w:r>
            <w:r w:rsidRPr="00F1077C">
              <w:rPr>
                <w:rFonts w:asciiTheme="minorHAnsi" w:hAnsiTheme="minorHAnsi" w:cstheme="minorHAnsi"/>
                <w:b/>
              </w:rPr>
              <w:t>252 f</w:t>
            </w:r>
            <w:r w:rsidRPr="00F1077C">
              <w:rPr>
                <w:rFonts w:asciiTheme="minorHAnsi" w:hAnsiTheme="minorHAnsi" w:cstheme="minorHAnsi"/>
                <w:bCs/>
              </w:rPr>
              <w:t>.</w:t>
            </w:r>
          </w:p>
          <w:p w14:paraId="15BFC36A" w14:textId="1D443D03" w:rsidR="00390D13" w:rsidRPr="00F1077C" w:rsidRDefault="00390D13" w:rsidP="005C05D0">
            <w:pPr>
              <w:rPr>
                <w:rFonts w:asciiTheme="minorHAnsi" w:hAnsiTheme="minorHAnsi" w:cstheme="minorHAnsi"/>
                <w:b/>
              </w:rPr>
            </w:pPr>
            <w:r w:rsidRPr="00F1077C">
              <w:rPr>
                <w:rFonts w:asciiTheme="minorHAnsi" w:hAnsiTheme="minorHAnsi" w:cstheme="minorHAnsi"/>
                <w:bCs/>
              </w:rPr>
              <w:t xml:space="preserve">– </w:t>
            </w:r>
            <w:r w:rsidRPr="00F1077C">
              <w:rPr>
                <w:rFonts w:asciiTheme="minorHAnsi" w:hAnsiTheme="minorHAnsi" w:cstheme="minorHAnsi"/>
                <w:bCs/>
                <w:i/>
                <w:iCs/>
              </w:rPr>
              <w:t>Kirchenväter</w:t>
            </w:r>
            <w:r w:rsidRPr="00F1077C">
              <w:rPr>
                <w:rFonts w:asciiTheme="minorHAnsi" w:hAnsiTheme="minorHAnsi" w:cstheme="minorHAnsi"/>
                <w:bCs/>
              </w:rPr>
              <w:t xml:space="preserve"> </w:t>
            </w:r>
            <w:r w:rsidRPr="00F1077C">
              <w:rPr>
                <w:rFonts w:asciiTheme="minorHAnsi" w:hAnsiTheme="minorHAnsi" w:cstheme="minorHAnsi"/>
                <w:b/>
              </w:rPr>
              <w:t>253f.</w:t>
            </w:r>
          </w:p>
          <w:p w14:paraId="78B868A3" w14:textId="064DFB82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1077C">
              <w:rPr>
                <w:rFonts w:asciiTheme="minorHAnsi" w:hAnsiTheme="minorHAnsi" w:cstheme="minorHAnsi"/>
                <w:bCs/>
              </w:rPr>
              <w:t xml:space="preserve">– </w:t>
            </w:r>
            <w:r w:rsidRPr="00F1077C">
              <w:rPr>
                <w:rFonts w:asciiTheme="minorHAnsi" w:hAnsiTheme="minorHAnsi" w:cstheme="minorHAnsi"/>
                <w:bCs/>
                <w:i/>
                <w:iCs/>
              </w:rPr>
              <w:t>Lehramt</w:t>
            </w:r>
            <w:r w:rsidRPr="00F1077C">
              <w:rPr>
                <w:rFonts w:asciiTheme="minorHAnsi" w:hAnsiTheme="minorHAnsi" w:cstheme="minorHAnsi"/>
                <w:bCs/>
              </w:rPr>
              <w:t xml:space="preserve"> </w:t>
            </w:r>
            <w:r w:rsidRPr="00F1077C">
              <w:rPr>
                <w:rFonts w:asciiTheme="minorHAnsi" w:hAnsiTheme="minorHAnsi" w:cstheme="minorHAnsi"/>
                <w:b/>
              </w:rPr>
              <w:t>256–</w:t>
            </w:r>
            <w:r w:rsidRPr="00F1077C">
              <w:rPr>
                <w:rFonts w:asciiTheme="minorHAnsi" w:hAnsiTheme="minorHAnsi" w:cstheme="minorHAnsi"/>
                <w:b/>
                <w:lang w:val="en-US"/>
              </w:rPr>
              <w:t>258</w:t>
            </w:r>
          </w:p>
          <w:p w14:paraId="55932438" w14:textId="498DDE58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– </w:t>
            </w:r>
            <w:proofErr w:type="spellStart"/>
            <w:r w:rsidRPr="00F1077C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>natürlich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F1077C">
              <w:rPr>
                <w:rFonts w:asciiTheme="minorHAnsi" w:hAnsiTheme="minorHAnsi" w:cstheme="minorHAnsi"/>
                <w:b/>
                <w:lang w:val="en-US"/>
              </w:rPr>
              <w:t>254f., 525f., 532</w:t>
            </w:r>
          </w:p>
          <w:p w14:paraId="08E16944" w14:textId="5E9BA320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– </w:t>
            </w:r>
            <w:proofErr w:type="spellStart"/>
            <w:r w:rsidRPr="00F1077C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>philosophisch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F1077C">
              <w:rPr>
                <w:rFonts w:asciiTheme="minorHAnsi" w:hAnsiTheme="minorHAnsi" w:cstheme="minorHAnsi"/>
                <w:b/>
                <w:lang w:val="en-US"/>
              </w:rPr>
              <w:t>254f.</w:t>
            </w:r>
          </w:p>
          <w:p w14:paraId="4A8FFEEA" w14:textId="2DE01C71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– </w:t>
            </w:r>
            <w:proofErr w:type="spellStart"/>
            <w:r w:rsidRPr="00F1077C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>Scholastik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F1077C">
              <w:rPr>
                <w:rFonts w:asciiTheme="minorHAnsi" w:hAnsiTheme="minorHAnsi" w:cstheme="minorHAnsi"/>
                <w:b/>
                <w:lang w:val="en-US"/>
              </w:rPr>
              <w:t>254f.</w:t>
            </w:r>
          </w:p>
          <w:p w14:paraId="11332D1B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für </w:t>
            </w:r>
            <w:proofErr w:type="spellStart"/>
            <w:r w:rsidRPr="00F1077C">
              <w:rPr>
                <w:rFonts w:asciiTheme="minorHAnsi" w:hAnsiTheme="minorHAnsi" w:cstheme="minorHAnsi"/>
                <w:bCs/>
                <w:lang w:val="en-US"/>
              </w:rPr>
              <w:t>Gottesbeweise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>:</w:t>
            </w:r>
          </w:p>
          <w:p w14:paraId="473C6DB8" w14:textId="23B974F1" w:rsidR="00390D13" w:rsidRPr="00F1077C" w:rsidRDefault="00390D13" w:rsidP="005C05D0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F1077C">
              <w:rPr>
                <w:rFonts w:asciiTheme="minorHAnsi" w:hAnsiTheme="minorHAnsi" w:cstheme="minorHAnsi"/>
                <w:bCs/>
                <w:lang w:val="en-US"/>
              </w:rPr>
              <w:t>Gottesfrage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II 2.2 </w:t>
            </w:r>
            <w:r w:rsidRPr="00F1077C">
              <w:rPr>
                <w:rFonts w:asciiTheme="minorHAnsi" w:hAnsiTheme="minorHAnsi" w:cstheme="minorHAnsi"/>
                <w:b/>
                <w:lang w:val="en-US"/>
              </w:rPr>
              <w:t>(258-284)</w:t>
            </w:r>
          </w:p>
        </w:tc>
      </w:tr>
      <w:tr w:rsidR="00390D13" w:rsidRPr="00F1077C" w14:paraId="5C4B7F6A" w14:textId="035E338C" w:rsidTr="006A5E7D">
        <w:trPr>
          <w:trHeight w:val="425"/>
        </w:trPr>
        <w:tc>
          <w:tcPr>
            <w:tcW w:w="2405" w:type="pct"/>
          </w:tcPr>
          <w:p w14:paraId="786AE29D" w14:textId="77777777" w:rsidR="00390D13" w:rsidRPr="00F1077C" w:rsidRDefault="00390D13" w:rsidP="00DE6BD5">
            <w:pPr>
              <w:pStyle w:val="Listenabsatz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F1077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Theodizee</w:t>
            </w:r>
            <w:proofErr w:type="spellEnd"/>
          </w:p>
          <w:p w14:paraId="3784A5A9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5" w:type="pct"/>
          </w:tcPr>
          <w:p w14:paraId="76D40B59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F1077C">
              <w:rPr>
                <w:rFonts w:asciiTheme="minorHAnsi" w:hAnsiTheme="minorHAnsi" w:cstheme="minorHAnsi"/>
                <w:bCs/>
                <w:lang w:val="en-US"/>
              </w:rPr>
              <w:t>Gottesfrage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III 3</w:t>
            </w:r>
          </w:p>
          <w:p w14:paraId="6A2659AF" w14:textId="1CC80D88" w:rsidR="00390D13" w:rsidRPr="00F1077C" w:rsidRDefault="00390D13" w:rsidP="005C05D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1077C">
              <w:rPr>
                <w:rFonts w:asciiTheme="minorHAnsi" w:hAnsiTheme="minorHAnsi" w:cstheme="minorHAnsi"/>
                <w:b/>
                <w:lang w:val="en-US"/>
              </w:rPr>
              <w:t>(327-348)</w:t>
            </w:r>
          </w:p>
        </w:tc>
      </w:tr>
      <w:tr w:rsidR="00390D13" w:rsidRPr="00F1077C" w14:paraId="6487B36A" w14:textId="3231A826" w:rsidTr="006A5E7D">
        <w:trPr>
          <w:trHeight w:val="425"/>
        </w:trPr>
        <w:tc>
          <w:tcPr>
            <w:tcW w:w="2405" w:type="pct"/>
          </w:tcPr>
          <w:p w14:paraId="30A6C689" w14:textId="77777777" w:rsidR="00390D13" w:rsidRPr="00F1077C" w:rsidRDefault="00390D13" w:rsidP="00DE6BD5">
            <w:pPr>
              <w:pStyle w:val="Listenabsatz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Atheismus und Religionskritik (Feuerbach, Marx, Nietzsche, Freud)</w:t>
            </w:r>
          </w:p>
        </w:tc>
        <w:tc>
          <w:tcPr>
            <w:tcW w:w="2595" w:type="pct"/>
          </w:tcPr>
          <w:p w14:paraId="091B43EC" w14:textId="550B9FF6" w:rsidR="00390D13" w:rsidRPr="00F1077C" w:rsidRDefault="00390D13" w:rsidP="005C05D0">
            <w:pPr>
              <w:rPr>
                <w:rFonts w:asciiTheme="minorHAnsi" w:hAnsiTheme="minorHAnsi" w:cstheme="minorHAnsi"/>
                <w:bCs/>
              </w:rPr>
            </w:pPr>
            <w:r w:rsidRPr="00F1077C">
              <w:rPr>
                <w:rFonts w:asciiTheme="minorHAnsi" w:hAnsiTheme="minorHAnsi" w:cstheme="minorHAnsi"/>
                <w:bCs/>
              </w:rPr>
              <w:t xml:space="preserve">Gottesfrage II 1 </w:t>
            </w:r>
            <w:r w:rsidRPr="00F1077C">
              <w:rPr>
                <w:rFonts w:asciiTheme="minorHAnsi" w:hAnsiTheme="minorHAnsi" w:cstheme="minorHAnsi"/>
                <w:b/>
              </w:rPr>
              <w:t>(241-250)</w:t>
            </w:r>
            <w:r w:rsidRPr="00F1077C">
              <w:rPr>
                <w:rFonts w:asciiTheme="minorHAnsi" w:hAnsiTheme="minorHAnsi" w:cstheme="minorHAnsi"/>
                <w:bCs/>
              </w:rPr>
              <w:t xml:space="preserve">; III 1-2 </w:t>
            </w:r>
            <w:r w:rsidRPr="00F1077C">
              <w:rPr>
                <w:rFonts w:asciiTheme="minorHAnsi" w:hAnsiTheme="minorHAnsi" w:cstheme="minorHAnsi"/>
                <w:b/>
              </w:rPr>
              <w:t xml:space="preserve">(285-326) </w:t>
            </w:r>
            <w:r w:rsidRPr="00F1077C">
              <w:rPr>
                <w:rFonts w:asciiTheme="minorHAnsi" w:hAnsiTheme="minorHAnsi" w:cstheme="minorHAnsi"/>
              </w:rPr>
              <w:t>und 4</w:t>
            </w:r>
            <w:r w:rsidRPr="00F1077C">
              <w:rPr>
                <w:rFonts w:asciiTheme="minorHAnsi" w:hAnsiTheme="minorHAnsi" w:cstheme="minorHAnsi"/>
                <w:b/>
              </w:rPr>
              <w:t xml:space="preserve"> (349-360).</w:t>
            </w:r>
          </w:p>
          <w:p w14:paraId="76097984" w14:textId="3A0495DB" w:rsidR="00390D13" w:rsidRPr="00F1077C" w:rsidRDefault="00390D13" w:rsidP="005C05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90D13" w:rsidRPr="00F1077C" w14:paraId="5593D9B5" w14:textId="1C4F49B1" w:rsidTr="006A5E7D">
        <w:trPr>
          <w:trHeight w:val="425"/>
        </w:trPr>
        <w:tc>
          <w:tcPr>
            <w:tcW w:w="2405" w:type="pct"/>
          </w:tcPr>
          <w:p w14:paraId="6427B35D" w14:textId="77777777" w:rsidR="00390D13" w:rsidRPr="00F1077C" w:rsidRDefault="00390D13" w:rsidP="00DE6BD5">
            <w:pPr>
              <w:pStyle w:val="Listenabsatz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das Verhältnis von Glaube und Vernunft</w:t>
            </w:r>
          </w:p>
          <w:p w14:paraId="6218DCE9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5" w:type="pct"/>
          </w:tcPr>
          <w:p w14:paraId="6EDFC696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F1077C">
              <w:rPr>
                <w:rFonts w:asciiTheme="minorHAnsi" w:hAnsiTheme="minorHAnsi" w:cstheme="minorHAnsi"/>
                <w:bCs/>
                <w:lang w:val="en-US"/>
              </w:rPr>
              <w:t>Gottesfrage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I 1.2; 2.1</w:t>
            </w:r>
          </w:p>
          <w:p w14:paraId="19D25092" w14:textId="7DF0AE8D" w:rsidR="00390D13" w:rsidRPr="00F1077C" w:rsidRDefault="00390D13" w:rsidP="005C05D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1077C">
              <w:rPr>
                <w:rFonts w:asciiTheme="minorHAnsi" w:hAnsiTheme="minorHAnsi" w:cstheme="minorHAnsi"/>
                <w:b/>
                <w:lang w:val="en-US"/>
              </w:rPr>
              <w:t>(41-85)</w:t>
            </w:r>
          </w:p>
          <w:p w14:paraId="3469B00E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390D13" w:rsidRPr="00F1077C" w14:paraId="52DEF0EC" w14:textId="0855A3D1" w:rsidTr="006A5E7D">
        <w:trPr>
          <w:trHeight w:val="425"/>
        </w:trPr>
        <w:tc>
          <w:tcPr>
            <w:tcW w:w="2405" w:type="pct"/>
          </w:tcPr>
          <w:p w14:paraId="2978D168" w14:textId="4B6045CF" w:rsidR="00390D13" w:rsidRPr="00F1077C" w:rsidRDefault="00390D13" w:rsidP="00DE6BD5">
            <w:pPr>
              <w:pStyle w:val="Listenabsatz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plurale Weltdeutungen als Herausforderung für Th</w:t>
            </w:r>
            <w:r w:rsidR="00F1077C"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eologie und Glaube (</w:t>
            </w:r>
            <w:r w:rsidR="00F1077C" w:rsidRPr="00F1077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Gaudium et </w:t>
            </w:r>
            <w:proofErr w:type="spellStart"/>
            <w:r w:rsidR="00F1077C" w:rsidRPr="00F1077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</w:t>
            </w:r>
            <w:r w:rsidRPr="00F1077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pes</w:t>
            </w:r>
            <w:proofErr w:type="spellEnd"/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; Dialog mit Naturwissenschaften und zeitgenössischer Philosophie)</w:t>
            </w:r>
          </w:p>
        </w:tc>
        <w:tc>
          <w:tcPr>
            <w:tcW w:w="2595" w:type="pct"/>
          </w:tcPr>
          <w:p w14:paraId="1B06494B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F1077C">
              <w:rPr>
                <w:rFonts w:asciiTheme="minorHAnsi" w:hAnsiTheme="minorHAnsi" w:cstheme="minorHAnsi"/>
                <w:bCs/>
                <w:lang w:val="en-US"/>
              </w:rPr>
              <w:t>Gottesfrage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III 4.3, 4.4 und III 5</w:t>
            </w:r>
          </w:p>
          <w:p w14:paraId="5B3672CC" w14:textId="2B245965" w:rsidR="00390D13" w:rsidRPr="00F1077C" w:rsidRDefault="00390D13" w:rsidP="005C05D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1077C">
              <w:rPr>
                <w:rFonts w:asciiTheme="minorHAnsi" w:hAnsiTheme="minorHAnsi" w:cstheme="minorHAnsi"/>
                <w:b/>
                <w:lang w:val="en-US"/>
              </w:rPr>
              <w:t>(361-432)</w:t>
            </w:r>
          </w:p>
        </w:tc>
      </w:tr>
      <w:tr w:rsidR="00390D13" w:rsidRPr="00F1077C" w14:paraId="42649BEC" w14:textId="6623D94D" w:rsidTr="006A5E7D">
        <w:trPr>
          <w:trHeight w:val="340"/>
        </w:trPr>
        <w:tc>
          <w:tcPr>
            <w:tcW w:w="2405" w:type="pct"/>
            <w:shd w:val="clear" w:color="auto" w:fill="BFBFBF" w:themeFill="background1" w:themeFillShade="BF"/>
          </w:tcPr>
          <w:p w14:paraId="5D10D84E" w14:textId="413BAA8F" w:rsidR="00390D13" w:rsidRPr="00F1077C" w:rsidRDefault="00390D13" w:rsidP="00F1077C">
            <w:pPr>
              <w:rPr>
                <w:rFonts w:asciiTheme="minorHAnsi" w:hAnsiTheme="minorHAnsi" w:cstheme="minorHAnsi"/>
                <w:b/>
              </w:rPr>
            </w:pPr>
            <w:r w:rsidRPr="00F1077C">
              <w:rPr>
                <w:rFonts w:asciiTheme="minorHAnsi" w:hAnsiTheme="minorHAnsi" w:cstheme="minorHAnsi"/>
                <w:b/>
              </w:rPr>
              <w:t xml:space="preserve">Kirche, Kirchen, Ökumene </w:t>
            </w:r>
          </w:p>
        </w:tc>
        <w:tc>
          <w:tcPr>
            <w:tcW w:w="2595" w:type="pct"/>
            <w:shd w:val="clear" w:color="auto" w:fill="BFBFBF" w:themeFill="background1" w:themeFillShade="BF"/>
          </w:tcPr>
          <w:p w14:paraId="6A470A57" w14:textId="77777777" w:rsidR="00390D13" w:rsidRPr="00F1077C" w:rsidRDefault="00390D13" w:rsidP="005C05D0">
            <w:pPr>
              <w:rPr>
                <w:rFonts w:asciiTheme="minorHAnsi" w:hAnsiTheme="minorHAnsi" w:cstheme="minorHAnsi"/>
              </w:rPr>
            </w:pPr>
          </w:p>
        </w:tc>
      </w:tr>
      <w:tr w:rsidR="00390D13" w:rsidRPr="00F1077C" w14:paraId="0168CBF8" w14:textId="2541D0A3" w:rsidTr="006A5E7D">
        <w:trPr>
          <w:trHeight w:val="251"/>
        </w:trPr>
        <w:tc>
          <w:tcPr>
            <w:tcW w:w="2405" w:type="pct"/>
          </w:tcPr>
          <w:p w14:paraId="23BD9F7A" w14:textId="77777777" w:rsidR="00390D13" w:rsidRPr="00F1077C" w:rsidRDefault="00390D13" w:rsidP="00DE6BD5">
            <w:pPr>
              <w:pStyle w:val="Listenabsatz"/>
              <w:numPr>
                <w:ilvl w:val="0"/>
                <w:numId w:val="2"/>
              </w:numPr>
              <w:spacing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Jesus und die </w:t>
            </w:r>
            <w:proofErr w:type="spellStart"/>
            <w:r w:rsidRPr="00F1077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Kirche</w:t>
            </w:r>
            <w:proofErr w:type="spellEnd"/>
          </w:p>
          <w:p w14:paraId="3C9BDEB7" w14:textId="77777777" w:rsidR="00390D13" w:rsidRPr="00F1077C" w:rsidRDefault="00390D13" w:rsidP="005C05D0">
            <w:pPr>
              <w:jc w:val="right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595" w:type="pct"/>
          </w:tcPr>
          <w:p w14:paraId="3F5A2C78" w14:textId="65A24DB7" w:rsidR="00390D13" w:rsidRPr="00F1077C" w:rsidRDefault="00390D13" w:rsidP="005C05D0">
            <w:pPr>
              <w:rPr>
                <w:rFonts w:asciiTheme="minorHAnsi" w:hAnsiTheme="minorHAnsi" w:cstheme="minorHAnsi"/>
                <w:bCs/>
              </w:rPr>
            </w:pPr>
            <w:r w:rsidRPr="00F1077C">
              <w:rPr>
                <w:rFonts w:asciiTheme="minorHAnsi" w:hAnsiTheme="minorHAnsi" w:cstheme="minorHAnsi"/>
                <w:bCs/>
              </w:rPr>
              <w:t xml:space="preserve">Kirchenfrage I 2 und II 1 und 2 </w:t>
            </w:r>
            <w:r w:rsidRPr="00F1077C">
              <w:rPr>
                <w:rFonts w:asciiTheme="minorHAnsi" w:hAnsiTheme="minorHAnsi" w:cstheme="minorHAnsi"/>
                <w:b/>
              </w:rPr>
              <w:t>(667-715)</w:t>
            </w:r>
          </w:p>
        </w:tc>
      </w:tr>
      <w:tr w:rsidR="00390D13" w:rsidRPr="00F1077C" w14:paraId="4D537588" w14:textId="0501810D" w:rsidTr="006A5E7D">
        <w:trPr>
          <w:trHeight w:val="250"/>
        </w:trPr>
        <w:tc>
          <w:tcPr>
            <w:tcW w:w="2405" w:type="pct"/>
          </w:tcPr>
          <w:p w14:paraId="4E7CBE02" w14:textId="77777777" w:rsidR="00390D13" w:rsidRPr="00F1077C" w:rsidRDefault="00390D13" w:rsidP="00DE6BD5">
            <w:pPr>
              <w:pStyle w:val="Listenabsatz"/>
              <w:numPr>
                <w:ilvl w:val="0"/>
                <w:numId w:val="2"/>
              </w:numPr>
              <w:spacing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Kirchenverständnis und Kirchenbilder (biblisch, theologiegeschichtlich, interkonfessionell)</w:t>
            </w:r>
          </w:p>
          <w:p w14:paraId="22923778" w14:textId="77777777" w:rsidR="00390D13" w:rsidRPr="00F1077C" w:rsidRDefault="00390D13" w:rsidP="005C05D0">
            <w:pPr>
              <w:pStyle w:val="Listenabsatz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95" w:type="pct"/>
          </w:tcPr>
          <w:p w14:paraId="5E66C591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</w:rPr>
            </w:pPr>
            <w:r w:rsidRPr="00F1077C">
              <w:rPr>
                <w:rFonts w:asciiTheme="minorHAnsi" w:hAnsiTheme="minorHAnsi" w:cstheme="minorHAnsi"/>
                <w:bCs/>
              </w:rPr>
              <w:t>Kirchenfrage I 1.2</w:t>
            </w:r>
          </w:p>
          <w:p w14:paraId="27B636C0" w14:textId="5405C286" w:rsidR="00390D13" w:rsidRPr="00F1077C" w:rsidRDefault="00390D13" w:rsidP="005C05D0">
            <w:pPr>
              <w:rPr>
                <w:rFonts w:asciiTheme="minorHAnsi" w:hAnsiTheme="minorHAnsi" w:cstheme="minorHAnsi"/>
                <w:bCs/>
              </w:rPr>
            </w:pPr>
            <w:r w:rsidRPr="00F1077C">
              <w:rPr>
                <w:rFonts w:asciiTheme="minorHAnsi" w:hAnsiTheme="minorHAnsi" w:cstheme="minorHAnsi"/>
                <w:b/>
              </w:rPr>
              <w:t>(661-667)</w:t>
            </w:r>
            <w:r w:rsidRPr="00F1077C">
              <w:rPr>
                <w:rFonts w:asciiTheme="minorHAnsi" w:hAnsiTheme="minorHAnsi" w:cstheme="minorHAnsi"/>
                <w:bCs/>
              </w:rPr>
              <w:t xml:space="preserve">; </w:t>
            </w:r>
          </w:p>
          <w:p w14:paraId="145F2CE2" w14:textId="42EEC0A9" w:rsidR="00390D13" w:rsidRPr="00F1077C" w:rsidRDefault="00390D13" w:rsidP="005C05D0">
            <w:pPr>
              <w:rPr>
                <w:rFonts w:asciiTheme="minorHAnsi" w:hAnsiTheme="minorHAnsi" w:cstheme="minorHAnsi"/>
                <w:b/>
              </w:rPr>
            </w:pPr>
            <w:r w:rsidRPr="00F1077C">
              <w:rPr>
                <w:rFonts w:asciiTheme="minorHAnsi" w:hAnsiTheme="minorHAnsi" w:cstheme="minorHAnsi"/>
                <w:bCs/>
              </w:rPr>
              <w:t xml:space="preserve">Kirchenfrage II 3.5 </w:t>
            </w:r>
            <w:r w:rsidRPr="00F1077C">
              <w:rPr>
                <w:rFonts w:asciiTheme="minorHAnsi" w:hAnsiTheme="minorHAnsi" w:cstheme="minorHAnsi"/>
                <w:b/>
              </w:rPr>
              <w:t>(772-779)</w:t>
            </w:r>
          </w:p>
          <w:p w14:paraId="2249985E" w14:textId="14F08702" w:rsidR="00390D13" w:rsidRPr="00F1077C" w:rsidRDefault="00390D13" w:rsidP="005C05D0">
            <w:pPr>
              <w:rPr>
                <w:rFonts w:asciiTheme="minorHAnsi" w:hAnsiTheme="minorHAnsi" w:cstheme="minorHAnsi"/>
              </w:rPr>
            </w:pPr>
            <w:r w:rsidRPr="00F1077C">
              <w:rPr>
                <w:rFonts w:asciiTheme="minorHAnsi" w:hAnsiTheme="minorHAnsi" w:cstheme="minorHAnsi"/>
                <w:bCs/>
              </w:rPr>
              <w:t xml:space="preserve">Kirchenverständnis </w:t>
            </w:r>
            <w:proofErr w:type="spellStart"/>
            <w:r w:rsidRPr="00F1077C">
              <w:rPr>
                <w:rFonts w:asciiTheme="minorHAnsi" w:hAnsiTheme="minorHAnsi" w:cstheme="minorHAnsi"/>
                <w:bCs/>
                <w:i/>
                <w:iCs/>
              </w:rPr>
              <w:t>neutestamentl</w:t>
            </w:r>
            <w:proofErr w:type="spellEnd"/>
            <w:r w:rsidRPr="00F1077C">
              <w:rPr>
                <w:rFonts w:asciiTheme="minorHAnsi" w:hAnsiTheme="minorHAnsi" w:cstheme="minorHAnsi"/>
                <w:bCs/>
              </w:rPr>
              <w:t xml:space="preserve">. </w:t>
            </w:r>
            <w:r w:rsidRPr="00F1077C">
              <w:rPr>
                <w:rFonts w:asciiTheme="minorHAnsi" w:hAnsiTheme="minorHAnsi" w:cstheme="minorHAnsi"/>
                <w:b/>
              </w:rPr>
              <w:t>710-713</w:t>
            </w:r>
            <w:r w:rsidR="00F1077C" w:rsidRPr="00F1077C">
              <w:rPr>
                <w:rFonts w:asciiTheme="minorHAnsi" w:hAnsiTheme="minorHAnsi" w:cstheme="minorHAnsi"/>
              </w:rPr>
              <w:t>,</w:t>
            </w:r>
          </w:p>
          <w:p w14:paraId="7C6725D0" w14:textId="6A7820C8" w:rsidR="00390D13" w:rsidRPr="00F1077C" w:rsidRDefault="00F1077C" w:rsidP="005C05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v</w:t>
            </w:r>
            <w:r w:rsidRPr="00F1077C">
              <w:rPr>
                <w:rFonts w:asciiTheme="minorHAnsi" w:hAnsiTheme="minorHAnsi" w:cstheme="minorHAnsi"/>
                <w:bCs/>
                <w:iCs/>
              </w:rPr>
              <w:t>or dem II.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Vatikanum</w:t>
            </w:r>
            <w:r w:rsidR="00390D13" w:rsidRPr="00F1077C">
              <w:rPr>
                <w:rFonts w:asciiTheme="minorHAnsi" w:hAnsiTheme="minorHAnsi" w:cstheme="minorHAnsi"/>
                <w:bCs/>
              </w:rPr>
              <w:t xml:space="preserve"> </w:t>
            </w:r>
            <w:r w:rsidR="00390D13" w:rsidRPr="00F1077C">
              <w:rPr>
                <w:rFonts w:asciiTheme="minorHAnsi" w:hAnsiTheme="minorHAnsi" w:cstheme="minorHAnsi"/>
                <w:b/>
              </w:rPr>
              <w:t>730-733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421BCC3" w14:textId="7D5DDD36" w:rsidR="00390D13" w:rsidRPr="00F1077C" w:rsidRDefault="00F1077C" w:rsidP="005C05D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</w:t>
            </w:r>
            <w:r w:rsidR="00390D13" w:rsidRPr="00F1077C">
              <w:rPr>
                <w:rFonts w:asciiTheme="minorHAnsi" w:hAnsiTheme="minorHAnsi" w:cstheme="minorHAnsi"/>
                <w:bCs/>
              </w:rPr>
              <w:t xml:space="preserve">nterkonfessionelle Unterschiede </w:t>
            </w:r>
            <w:r w:rsidR="00390D13" w:rsidRPr="00F1077C">
              <w:rPr>
                <w:rFonts w:asciiTheme="minorHAnsi" w:hAnsiTheme="minorHAnsi" w:cstheme="minorHAnsi"/>
                <w:b/>
              </w:rPr>
              <w:t>(803-832)</w:t>
            </w:r>
          </w:p>
        </w:tc>
      </w:tr>
      <w:tr w:rsidR="00390D13" w:rsidRPr="00F1077C" w14:paraId="72039658" w14:textId="63794417" w:rsidTr="006A5E7D">
        <w:trPr>
          <w:trHeight w:val="250"/>
        </w:trPr>
        <w:tc>
          <w:tcPr>
            <w:tcW w:w="2405" w:type="pct"/>
          </w:tcPr>
          <w:p w14:paraId="1A1B92D8" w14:textId="406AEC80" w:rsidR="00390D13" w:rsidRPr="00F1077C" w:rsidRDefault="00390D13" w:rsidP="002317CC">
            <w:pPr>
              <w:pStyle w:val="Listenabsatz"/>
              <w:numPr>
                <w:ilvl w:val="0"/>
                <w:numId w:val="2"/>
              </w:numPr>
              <w:spacing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das Kirchenverständnis des Ersten und Zweiten Vatikanischen Konzils</w:t>
            </w:r>
          </w:p>
        </w:tc>
        <w:tc>
          <w:tcPr>
            <w:tcW w:w="2595" w:type="pct"/>
          </w:tcPr>
          <w:p w14:paraId="2EDD344C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1077C">
              <w:rPr>
                <w:rFonts w:asciiTheme="minorHAnsi" w:hAnsiTheme="minorHAnsi" w:cstheme="minorHAnsi"/>
                <w:bCs/>
              </w:rPr>
              <w:t xml:space="preserve">Kirchenfrage II </w:t>
            </w:r>
            <w:r w:rsidRPr="00F1077C">
              <w:rPr>
                <w:rFonts w:asciiTheme="minorHAnsi" w:hAnsiTheme="minorHAnsi" w:cstheme="minorHAnsi"/>
                <w:bCs/>
                <w:lang w:val="en-US"/>
              </w:rPr>
              <w:t>3.1 bis 3.4</w:t>
            </w:r>
          </w:p>
          <w:p w14:paraId="772C1A8D" w14:textId="10EA07B0" w:rsidR="00390D13" w:rsidRPr="00F1077C" w:rsidRDefault="00390D13" w:rsidP="005C05D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1077C">
              <w:rPr>
                <w:rFonts w:asciiTheme="minorHAnsi" w:hAnsiTheme="minorHAnsi" w:cstheme="minorHAnsi"/>
                <w:b/>
                <w:lang w:val="en-US"/>
              </w:rPr>
              <w:t>(730-772)</w:t>
            </w:r>
          </w:p>
        </w:tc>
      </w:tr>
      <w:tr w:rsidR="00390D13" w:rsidRPr="00F1077C" w14:paraId="012CA11A" w14:textId="38B52FB5" w:rsidTr="006A5E7D">
        <w:trPr>
          <w:trHeight w:val="376"/>
        </w:trPr>
        <w:tc>
          <w:tcPr>
            <w:tcW w:w="2405" w:type="pct"/>
          </w:tcPr>
          <w:p w14:paraId="5773304A" w14:textId="233A3A48" w:rsidR="00390D13" w:rsidRPr="00F1077C" w:rsidRDefault="00390D13" w:rsidP="002317CC">
            <w:pPr>
              <w:pStyle w:val="Listenabsatz"/>
              <w:numPr>
                <w:ilvl w:val="0"/>
                <w:numId w:val="3"/>
              </w:numPr>
              <w:spacing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die Pluralität der Kirchen und kirchlichen Gemeinschaften und die Entwicklung der ökumenischen Bewegung</w:t>
            </w:r>
          </w:p>
        </w:tc>
        <w:tc>
          <w:tcPr>
            <w:tcW w:w="2595" w:type="pct"/>
          </w:tcPr>
          <w:p w14:paraId="79105F5F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F1077C">
              <w:rPr>
                <w:rFonts w:asciiTheme="minorHAnsi" w:hAnsiTheme="minorHAnsi" w:cstheme="minorHAnsi"/>
                <w:bCs/>
                <w:lang w:val="en-US"/>
              </w:rPr>
              <w:t>Kirchenfrage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III 1.1 und 1.2</w:t>
            </w:r>
          </w:p>
          <w:p w14:paraId="0427AD36" w14:textId="38AC71D1" w:rsidR="00390D13" w:rsidRPr="00F1077C" w:rsidRDefault="00390D13" w:rsidP="005C05D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1077C">
              <w:rPr>
                <w:rFonts w:asciiTheme="minorHAnsi" w:hAnsiTheme="minorHAnsi" w:cstheme="minorHAnsi"/>
                <w:b/>
                <w:lang w:val="en-US"/>
              </w:rPr>
              <w:t>(780-803)</w:t>
            </w:r>
          </w:p>
        </w:tc>
      </w:tr>
      <w:tr w:rsidR="00390D13" w:rsidRPr="00F1077C" w14:paraId="1A95017E" w14:textId="41E49CC8" w:rsidTr="006A5E7D">
        <w:trPr>
          <w:trHeight w:val="375"/>
        </w:trPr>
        <w:tc>
          <w:tcPr>
            <w:tcW w:w="2405" w:type="pct"/>
          </w:tcPr>
          <w:p w14:paraId="61EE9017" w14:textId="77777777" w:rsidR="00390D13" w:rsidRPr="00F1077C" w:rsidRDefault="00390D13" w:rsidP="00DE6BD5">
            <w:pPr>
              <w:pStyle w:val="Listenabsatz"/>
              <w:numPr>
                <w:ilvl w:val="0"/>
                <w:numId w:val="3"/>
              </w:numPr>
              <w:spacing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Grundprinzipien der Ökumene (biblische Grundlagen, Zweites Vatikanisches Konzil, systematische Entfaltung</w:t>
            </w:r>
          </w:p>
          <w:p w14:paraId="181AB376" w14:textId="77777777" w:rsidR="00390D13" w:rsidRPr="00F1077C" w:rsidRDefault="00390D13" w:rsidP="005C05D0">
            <w:pPr>
              <w:pStyle w:val="Listenabsatz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95" w:type="pct"/>
          </w:tcPr>
          <w:p w14:paraId="536383A4" w14:textId="66FD128E" w:rsidR="00390D13" w:rsidRPr="00F1077C" w:rsidRDefault="00390D13" w:rsidP="005C05D0">
            <w:pPr>
              <w:rPr>
                <w:rFonts w:asciiTheme="minorHAnsi" w:hAnsiTheme="minorHAnsi" w:cstheme="minorHAnsi"/>
                <w:b/>
              </w:rPr>
            </w:pPr>
            <w:r w:rsidRPr="00F1077C">
              <w:rPr>
                <w:rFonts w:asciiTheme="minorHAnsi" w:hAnsiTheme="minorHAnsi" w:cstheme="minorHAnsi"/>
                <w:bCs/>
              </w:rPr>
              <w:t xml:space="preserve">Kirchenfrage III 1.2 und 1.3 und 2 </w:t>
            </w:r>
            <w:r w:rsidRPr="00F1077C">
              <w:rPr>
                <w:rFonts w:asciiTheme="minorHAnsi" w:hAnsiTheme="minorHAnsi" w:cstheme="minorHAnsi"/>
                <w:b/>
              </w:rPr>
              <w:t>(788-859)</w:t>
            </w:r>
          </w:p>
          <w:p w14:paraId="2BBE1940" w14:textId="0EF01929" w:rsidR="00390D13" w:rsidRPr="00F1077C" w:rsidRDefault="00F1077C" w:rsidP="005C05D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</w:t>
            </w:r>
            <w:r w:rsidR="00390D13" w:rsidRPr="00F1077C">
              <w:rPr>
                <w:rFonts w:asciiTheme="minorHAnsi" w:hAnsiTheme="minorHAnsi" w:cstheme="minorHAnsi"/>
                <w:bCs/>
              </w:rPr>
              <w:t>z.T. Überschneidungen mit vorheriger Themeneinheit</w:t>
            </w:r>
            <w:r>
              <w:rPr>
                <w:rFonts w:asciiTheme="minorHAnsi" w:hAnsiTheme="minorHAnsi" w:cstheme="minorHAnsi"/>
                <w:bCs/>
              </w:rPr>
              <w:t>)</w:t>
            </w:r>
          </w:p>
          <w:p w14:paraId="36DB6A97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90D13" w:rsidRPr="00F1077C" w14:paraId="0D1811A3" w14:textId="39E11E33" w:rsidTr="006A5E7D">
        <w:trPr>
          <w:trHeight w:val="454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47C6D7A2" w14:textId="77777777" w:rsidR="00390D13" w:rsidRPr="00F1077C" w:rsidRDefault="00390D13" w:rsidP="005C05D0">
            <w:pPr>
              <w:rPr>
                <w:rFonts w:asciiTheme="minorHAnsi" w:hAnsiTheme="minorHAnsi" w:cstheme="minorHAnsi"/>
                <w:b/>
              </w:rPr>
            </w:pPr>
            <w:r w:rsidRPr="00F1077C">
              <w:rPr>
                <w:rFonts w:asciiTheme="minorHAnsi" w:hAnsiTheme="minorHAnsi" w:cstheme="minorHAnsi"/>
                <w:b/>
              </w:rPr>
              <w:t xml:space="preserve">Christentum und Weltreligionen </w:t>
            </w:r>
          </w:p>
          <w:p w14:paraId="324B480E" w14:textId="290B151B" w:rsidR="00390D13" w:rsidRPr="00F1077C" w:rsidRDefault="00390D13" w:rsidP="00F1077C">
            <w:pPr>
              <w:rPr>
                <w:rFonts w:asciiTheme="minorHAnsi" w:hAnsiTheme="minorHAnsi" w:cstheme="minorHAnsi"/>
                <w:b/>
              </w:rPr>
            </w:pPr>
            <w:r w:rsidRPr="00F1077C">
              <w:rPr>
                <w:rFonts w:asciiTheme="minorHAnsi" w:hAnsiTheme="minorHAnsi" w:cstheme="minorHAnsi"/>
                <w:b/>
              </w:rPr>
              <w:t xml:space="preserve">(insbesondere Judentum und Islam) </w:t>
            </w:r>
          </w:p>
        </w:tc>
      </w:tr>
      <w:tr w:rsidR="00390D13" w:rsidRPr="00F1077C" w14:paraId="73C29AC0" w14:textId="04802C4E" w:rsidTr="006A5E7D">
        <w:trPr>
          <w:trHeight w:val="301"/>
        </w:trPr>
        <w:tc>
          <w:tcPr>
            <w:tcW w:w="2405" w:type="pct"/>
            <w:tcBorders>
              <w:bottom w:val="single" w:sz="4" w:space="0" w:color="auto"/>
            </w:tcBorders>
          </w:tcPr>
          <w:p w14:paraId="210F112A" w14:textId="77777777" w:rsidR="00390D13" w:rsidRPr="00F1077C" w:rsidRDefault="00390D13" w:rsidP="005C05D0">
            <w:pPr>
              <w:pStyle w:val="Listenabsatz"/>
              <w:ind w:hanging="40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•</w:t>
            </w:r>
            <w:r w:rsidRPr="00F1077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ab/>
              <w:t xml:space="preserve">das </w:t>
            </w:r>
            <w:proofErr w:type="spellStart"/>
            <w:r w:rsidRPr="00F1077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Speziﬁkum</w:t>
            </w:r>
            <w:proofErr w:type="spellEnd"/>
            <w:r w:rsidRPr="00F1077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F1077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Christentums</w:t>
            </w:r>
            <w:proofErr w:type="spellEnd"/>
          </w:p>
          <w:p w14:paraId="5A12334D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595" w:type="pct"/>
          </w:tcPr>
          <w:p w14:paraId="0746EFE9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476E7671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390D13" w:rsidRPr="00F1077C" w14:paraId="607CCCA4" w14:textId="0F6839C5" w:rsidTr="006A5E7D">
        <w:trPr>
          <w:trHeight w:val="300"/>
        </w:trPr>
        <w:tc>
          <w:tcPr>
            <w:tcW w:w="2405" w:type="pct"/>
            <w:tcBorders>
              <w:bottom w:val="single" w:sz="4" w:space="0" w:color="auto"/>
            </w:tcBorders>
          </w:tcPr>
          <w:p w14:paraId="1E6CE79B" w14:textId="102DAC99" w:rsidR="00390D13" w:rsidRPr="00F1077C" w:rsidRDefault="00390D13" w:rsidP="005C05D0">
            <w:pPr>
              <w:pStyle w:val="Listenabsatz"/>
              <w:ind w:hanging="4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•</w:t>
            </w: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die Grundaussagen des Zweiten Vati</w:t>
            </w:r>
            <w:r w:rsidR="00F1077C"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kanischen Konzils (</w:t>
            </w:r>
            <w:r w:rsidR="00F1077C" w:rsidRPr="00F1077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Nostra </w:t>
            </w:r>
            <w:proofErr w:type="spellStart"/>
            <w:r w:rsidR="00F1077C" w:rsidRPr="00F1077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</w:t>
            </w:r>
            <w:r w:rsidRPr="00F1077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etate</w:t>
            </w:r>
            <w:proofErr w:type="spellEnd"/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52FDDD34" w14:textId="77777777" w:rsidR="00390D13" w:rsidRPr="00F1077C" w:rsidRDefault="00390D13" w:rsidP="005C05D0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5" w:type="pct"/>
          </w:tcPr>
          <w:p w14:paraId="701C010F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IV </w:t>
            </w:r>
            <w:proofErr w:type="spellStart"/>
            <w:r w:rsidRPr="00F1077C">
              <w:rPr>
                <w:rFonts w:asciiTheme="minorHAnsi" w:hAnsiTheme="minorHAnsi" w:cstheme="minorHAnsi"/>
                <w:bCs/>
                <w:lang w:val="en-US"/>
              </w:rPr>
              <w:t>Christentum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und </w:t>
            </w:r>
            <w:proofErr w:type="spellStart"/>
            <w:r w:rsidRPr="00F1077C">
              <w:rPr>
                <w:rFonts w:asciiTheme="minorHAnsi" w:hAnsiTheme="minorHAnsi" w:cstheme="minorHAnsi"/>
                <w:bCs/>
                <w:lang w:val="en-US"/>
              </w:rPr>
              <w:t>Weltreligionen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2</w:t>
            </w:r>
          </w:p>
          <w:p w14:paraId="7D618F3C" w14:textId="70EFF1BD" w:rsidR="00390D13" w:rsidRPr="00F1077C" w:rsidRDefault="00390D13" w:rsidP="005C05D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1077C">
              <w:rPr>
                <w:rFonts w:asciiTheme="minorHAnsi" w:hAnsiTheme="minorHAnsi" w:cstheme="minorHAnsi"/>
                <w:b/>
                <w:lang w:val="en-US"/>
              </w:rPr>
              <w:t>(588-620)</w:t>
            </w:r>
          </w:p>
          <w:p w14:paraId="22C0FB7E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390D13" w:rsidRPr="00F1077C" w14:paraId="7B97AE0A" w14:textId="535144CD" w:rsidTr="006A5E7D">
        <w:trPr>
          <w:trHeight w:val="300"/>
        </w:trPr>
        <w:tc>
          <w:tcPr>
            <w:tcW w:w="2405" w:type="pct"/>
            <w:tcBorders>
              <w:bottom w:val="single" w:sz="4" w:space="0" w:color="auto"/>
            </w:tcBorders>
          </w:tcPr>
          <w:p w14:paraId="1F3C36E1" w14:textId="06DF730C" w:rsidR="00390D13" w:rsidRPr="00F1077C" w:rsidRDefault="00390D13" w:rsidP="005C05D0">
            <w:pPr>
              <w:pStyle w:val="Listenabsatz"/>
              <w:ind w:hanging="4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•</w:t>
            </w: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Theologie der Religionen (</w:t>
            </w:r>
            <w:proofErr w:type="spellStart"/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Exklusivis</w:t>
            </w:r>
            <w:r w:rsidR="00F1077C">
              <w:rPr>
                <w:rFonts w:asciiTheme="minorHAnsi" w:hAnsiTheme="minorHAnsi" w:cstheme="minorHAnsi"/>
                <w:bCs/>
                <w:sz w:val="20"/>
                <w:szCs w:val="20"/>
              </w:rPr>
              <w:t>mus</w:t>
            </w:r>
            <w:proofErr w:type="spellEnd"/>
            <w:r w:rsidR="00F107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F1077C"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Inklusivismus</w:t>
            </w:r>
            <w:r w:rsidR="00F1077C"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  <w:r w:rsidR="00F1077C"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Pluralismus)</w:t>
            </w:r>
          </w:p>
          <w:p w14:paraId="6412278F" w14:textId="77777777" w:rsidR="00390D13" w:rsidRPr="00F1077C" w:rsidRDefault="00390D13" w:rsidP="005C05D0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5" w:type="pct"/>
          </w:tcPr>
          <w:p w14:paraId="27848047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IV </w:t>
            </w:r>
            <w:proofErr w:type="spellStart"/>
            <w:r w:rsidRPr="00F1077C">
              <w:rPr>
                <w:rFonts w:asciiTheme="minorHAnsi" w:hAnsiTheme="minorHAnsi" w:cstheme="minorHAnsi"/>
                <w:bCs/>
                <w:lang w:val="en-US"/>
              </w:rPr>
              <w:t>Christentum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und </w:t>
            </w:r>
            <w:proofErr w:type="spellStart"/>
            <w:r w:rsidRPr="00F1077C">
              <w:rPr>
                <w:rFonts w:asciiTheme="minorHAnsi" w:hAnsiTheme="minorHAnsi" w:cstheme="minorHAnsi"/>
                <w:bCs/>
                <w:lang w:val="en-US"/>
              </w:rPr>
              <w:t>Weltreligionen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1</w:t>
            </w:r>
          </w:p>
          <w:p w14:paraId="2139E9C7" w14:textId="5F950AD3" w:rsidR="00390D13" w:rsidRPr="00F1077C" w:rsidRDefault="00390D13" w:rsidP="005C05D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1077C">
              <w:rPr>
                <w:rFonts w:asciiTheme="minorHAnsi" w:hAnsiTheme="minorHAnsi" w:cstheme="minorHAnsi"/>
                <w:b/>
                <w:lang w:val="en-US"/>
              </w:rPr>
              <w:t>(586-611)</w:t>
            </w:r>
          </w:p>
          <w:p w14:paraId="45CA43CB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390D13" w:rsidRPr="00F1077C" w14:paraId="37FB55D9" w14:textId="17DA79E4" w:rsidTr="006A5E7D">
        <w:trPr>
          <w:trHeight w:val="300"/>
        </w:trPr>
        <w:tc>
          <w:tcPr>
            <w:tcW w:w="2405" w:type="pct"/>
            <w:tcBorders>
              <w:bottom w:val="single" w:sz="4" w:space="0" w:color="auto"/>
            </w:tcBorders>
          </w:tcPr>
          <w:p w14:paraId="6E799D3F" w14:textId="77777777" w:rsidR="00390D13" w:rsidRPr="00F1077C" w:rsidRDefault="00390D13" w:rsidP="005C05D0">
            <w:pPr>
              <w:pStyle w:val="Listenabsatz"/>
              <w:ind w:hanging="4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•</w:t>
            </w: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Gottes- und Heilsverständnis im Dialog mit Judentum und Islam</w:t>
            </w:r>
          </w:p>
          <w:p w14:paraId="4A9259A5" w14:textId="77777777" w:rsidR="00390D13" w:rsidRPr="00F1077C" w:rsidRDefault="00390D13" w:rsidP="005C05D0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95" w:type="pct"/>
          </w:tcPr>
          <w:p w14:paraId="6B85EE2C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IV </w:t>
            </w:r>
            <w:proofErr w:type="spellStart"/>
            <w:r w:rsidRPr="00F1077C">
              <w:rPr>
                <w:rFonts w:asciiTheme="minorHAnsi" w:hAnsiTheme="minorHAnsi" w:cstheme="minorHAnsi"/>
                <w:bCs/>
                <w:lang w:val="en-US"/>
              </w:rPr>
              <w:t>Christentum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und </w:t>
            </w:r>
            <w:proofErr w:type="spellStart"/>
            <w:r w:rsidRPr="00F1077C">
              <w:rPr>
                <w:rFonts w:asciiTheme="minorHAnsi" w:hAnsiTheme="minorHAnsi" w:cstheme="minorHAnsi"/>
                <w:bCs/>
                <w:lang w:val="en-US"/>
              </w:rPr>
              <w:t>Weltreligionen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3</w:t>
            </w:r>
          </w:p>
          <w:p w14:paraId="0C0F0905" w14:textId="13E96E5B" w:rsidR="00390D13" w:rsidRPr="00F1077C" w:rsidRDefault="00390D13" w:rsidP="005C05D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1077C">
              <w:rPr>
                <w:rFonts w:asciiTheme="minorHAnsi" w:hAnsiTheme="minorHAnsi" w:cstheme="minorHAnsi"/>
                <w:b/>
                <w:lang w:val="en-US"/>
              </w:rPr>
              <w:t>(620-647)</w:t>
            </w:r>
          </w:p>
          <w:p w14:paraId="37D9C22F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390D13" w:rsidRPr="00F1077C" w14:paraId="7408FDA2" w14:textId="4088FFA0" w:rsidTr="006A5E7D">
        <w:trPr>
          <w:trHeight w:val="227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2292C7D5" w14:textId="29356887" w:rsidR="00390D13" w:rsidRPr="00F1077C" w:rsidRDefault="00390D13" w:rsidP="00F1077C">
            <w:pPr>
              <w:rPr>
                <w:rFonts w:asciiTheme="minorHAnsi" w:hAnsiTheme="minorHAnsi" w:cstheme="minorHAnsi"/>
                <w:b/>
              </w:rPr>
            </w:pPr>
            <w:r w:rsidRPr="00F1077C">
              <w:rPr>
                <w:rFonts w:asciiTheme="minorHAnsi" w:hAnsiTheme="minorHAnsi" w:cstheme="minorHAnsi"/>
                <w:b/>
              </w:rPr>
              <w:t xml:space="preserve">Grundkenntnisse der Fundamentaltheologie </w:t>
            </w:r>
          </w:p>
        </w:tc>
      </w:tr>
      <w:tr w:rsidR="00390D13" w:rsidRPr="00F1077C" w14:paraId="659E1907" w14:textId="7D7E8D01" w:rsidTr="006A5E7D">
        <w:trPr>
          <w:trHeight w:val="501"/>
        </w:trPr>
        <w:tc>
          <w:tcPr>
            <w:tcW w:w="2405" w:type="pct"/>
          </w:tcPr>
          <w:p w14:paraId="7B465A25" w14:textId="77777777" w:rsidR="00390D13" w:rsidRPr="00F1077C" w:rsidRDefault="00390D13" w:rsidP="005C05D0">
            <w:pPr>
              <w:pStyle w:val="Listenabsatz"/>
              <w:ind w:hanging="4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•</w:t>
            </w: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Selbstverständnis, Geschichte und Methode der Fundamentaltheologie</w:t>
            </w:r>
          </w:p>
          <w:p w14:paraId="54FD44D6" w14:textId="77777777" w:rsidR="00390D13" w:rsidRPr="00F1077C" w:rsidRDefault="00390D13" w:rsidP="005C05D0">
            <w:pPr>
              <w:pStyle w:val="Listenabsatz"/>
              <w:ind w:hanging="4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95" w:type="pct"/>
          </w:tcPr>
          <w:p w14:paraId="1346A847" w14:textId="51650F1D" w:rsidR="00390D13" w:rsidRPr="00F1077C" w:rsidRDefault="00390D13" w:rsidP="005C05D0">
            <w:pPr>
              <w:rPr>
                <w:rFonts w:asciiTheme="minorHAnsi" w:hAnsiTheme="minorHAnsi" w:cstheme="minorHAnsi"/>
                <w:b/>
              </w:rPr>
            </w:pPr>
            <w:r w:rsidRPr="00F1077C">
              <w:rPr>
                <w:rFonts w:asciiTheme="minorHAnsi" w:hAnsiTheme="minorHAnsi" w:cstheme="minorHAnsi"/>
                <w:bCs/>
              </w:rPr>
              <w:t xml:space="preserve">Grundlegung 2.2; 3 und 4.1 </w:t>
            </w:r>
            <w:r w:rsidRPr="00F1077C">
              <w:rPr>
                <w:rFonts w:asciiTheme="minorHAnsi" w:hAnsiTheme="minorHAnsi" w:cstheme="minorHAnsi"/>
                <w:b/>
              </w:rPr>
              <w:t>(85-105)</w:t>
            </w:r>
          </w:p>
          <w:p w14:paraId="18B259CD" w14:textId="63FE8486" w:rsidR="00390D13" w:rsidRPr="00F1077C" w:rsidRDefault="00F1077C" w:rsidP="005C05D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</w:t>
            </w:r>
            <w:r w:rsidR="00390D13" w:rsidRPr="00F1077C">
              <w:rPr>
                <w:rFonts w:asciiTheme="minorHAnsi" w:hAnsiTheme="minorHAnsi" w:cstheme="minorHAnsi"/>
                <w:bCs/>
              </w:rPr>
              <w:t>4.1 auch Überschneidung mit Glaube und Vernunft</w:t>
            </w:r>
            <w:r>
              <w:rPr>
                <w:rFonts w:asciiTheme="minorHAnsi" w:hAnsiTheme="minorHAnsi" w:cstheme="minorHAnsi"/>
                <w:bCs/>
              </w:rPr>
              <w:t>)</w:t>
            </w:r>
          </w:p>
          <w:p w14:paraId="0D2BD52F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90D13" w:rsidRPr="00F1077C" w14:paraId="62133166" w14:textId="0D7E7E5B" w:rsidTr="006A5E7D">
        <w:trPr>
          <w:trHeight w:val="500"/>
        </w:trPr>
        <w:tc>
          <w:tcPr>
            <w:tcW w:w="2405" w:type="pct"/>
            <w:tcBorders>
              <w:bottom w:val="single" w:sz="4" w:space="0" w:color="auto"/>
            </w:tcBorders>
          </w:tcPr>
          <w:p w14:paraId="2D8B6F18" w14:textId="77777777" w:rsidR="00390D13" w:rsidRPr="00F1077C" w:rsidRDefault="00390D13" w:rsidP="005C05D0">
            <w:pPr>
              <w:pStyle w:val="Listenabsatz"/>
              <w:ind w:hanging="40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•</w:t>
            </w:r>
            <w:r w:rsidRPr="00F1077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ab/>
            </w:r>
            <w:proofErr w:type="spellStart"/>
            <w:r w:rsidRPr="00F1077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Fundamentaltheologische</w:t>
            </w:r>
            <w:proofErr w:type="spellEnd"/>
            <w:r w:rsidRPr="00F1077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077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Ansätze</w:t>
            </w:r>
            <w:proofErr w:type="spellEnd"/>
          </w:p>
          <w:p w14:paraId="5931BFDD" w14:textId="77777777" w:rsidR="00390D13" w:rsidRPr="00F1077C" w:rsidRDefault="00390D13" w:rsidP="005C05D0">
            <w:pPr>
              <w:pStyle w:val="Listenabsatz"/>
              <w:ind w:hanging="40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95" w:type="pct"/>
            <w:tcBorders>
              <w:bottom w:val="single" w:sz="4" w:space="0" w:color="auto"/>
            </w:tcBorders>
          </w:tcPr>
          <w:p w14:paraId="649A5A73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</w:rPr>
            </w:pPr>
            <w:r w:rsidRPr="00F1077C">
              <w:rPr>
                <w:rFonts w:asciiTheme="minorHAnsi" w:hAnsiTheme="minorHAnsi" w:cstheme="minorHAnsi"/>
                <w:bCs/>
              </w:rPr>
              <w:t>Grundlegung 4.1 und 4.2</w:t>
            </w:r>
          </w:p>
          <w:p w14:paraId="108CCD77" w14:textId="01651962" w:rsidR="00390D13" w:rsidRPr="00F1077C" w:rsidRDefault="00390D13" w:rsidP="005C05D0">
            <w:pPr>
              <w:rPr>
                <w:rFonts w:asciiTheme="minorHAnsi" w:hAnsiTheme="minorHAnsi" w:cstheme="minorHAnsi"/>
                <w:b/>
              </w:rPr>
            </w:pPr>
            <w:r w:rsidRPr="00F1077C">
              <w:rPr>
                <w:rFonts w:asciiTheme="minorHAnsi" w:hAnsiTheme="minorHAnsi" w:cstheme="minorHAnsi"/>
                <w:b/>
              </w:rPr>
              <w:t>(105-142)</w:t>
            </w:r>
          </w:p>
          <w:p w14:paraId="04B2FFFD" w14:textId="77777777" w:rsidR="00390D13" w:rsidRPr="00F1077C" w:rsidRDefault="00390D13" w:rsidP="005C05D0">
            <w:pPr>
              <w:rPr>
                <w:rFonts w:asciiTheme="minorHAnsi" w:hAnsiTheme="minorHAnsi" w:cstheme="minorHAnsi"/>
                <w:bCs/>
              </w:rPr>
            </w:pPr>
            <w:r w:rsidRPr="00F1077C">
              <w:rPr>
                <w:rFonts w:asciiTheme="minorHAnsi" w:hAnsiTheme="minorHAnsi" w:cstheme="minorHAnsi"/>
                <w:bCs/>
              </w:rPr>
              <w:t>Überschneidung mit vorheriger Themeneinheit</w:t>
            </w:r>
          </w:p>
        </w:tc>
      </w:tr>
      <w:tr w:rsidR="00390D13" w:rsidRPr="00F1077C" w14:paraId="06E8AE1B" w14:textId="59C205F5" w:rsidTr="006A5E7D">
        <w:trPr>
          <w:trHeight w:val="500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352BB835" w14:textId="00F7D3F8" w:rsidR="00390D13" w:rsidRPr="00F1077C" w:rsidRDefault="00390D13" w:rsidP="00F1077C">
            <w:pPr>
              <w:spacing w:line="220" w:lineRule="exact"/>
              <w:rPr>
                <w:rFonts w:asciiTheme="minorHAnsi" w:hAnsiTheme="minorHAnsi" w:cstheme="minorHAnsi"/>
                <w:b/>
              </w:rPr>
            </w:pPr>
            <w:r w:rsidRPr="00F1077C">
              <w:rPr>
                <w:rFonts w:asciiTheme="minorHAnsi" w:hAnsiTheme="minorHAnsi" w:cstheme="minorHAnsi"/>
                <w:b/>
              </w:rPr>
              <w:t xml:space="preserve">Christliche Offenbarungslehre </w:t>
            </w:r>
          </w:p>
        </w:tc>
      </w:tr>
      <w:tr w:rsidR="00390D13" w:rsidRPr="00F1077C" w14:paraId="5A067C74" w14:textId="4BFC9177" w:rsidTr="006A5E7D">
        <w:trPr>
          <w:trHeight w:val="500"/>
        </w:trPr>
        <w:tc>
          <w:tcPr>
            <w:tcW w:w="2405" w:type="pct"/>
          </w:tcPr>
          <w:p w14:paraId="1A40A707" w14:textId="77777777" w:rsidR="00390D13" w:rsidRPr="00F1077C" w:rsidRDefault="00390D13" w:rsidP="009B1E6B">
            <w:pPr>
              <w:pStyle w:val="Listenabsatz"/>
              <w:numPr>
                <w:ilvl w:val="0"/>
                <w:numId w:val="3"/>
              </w:numPr>
              <w:spacing w:line="22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Offenbarungsbegriffe und -modelle</w:t>
            </w:r>
          </w:p>
          <w:p w14:paraId="021BD16B" w14:textId="77777777" w:rsidR="00390D13" w:rsidRPr="00F1077C" w:rsidRDefault="00390D13" w:rsidP="005C05D0">
            <w:pPr>
              <w:pStyle w:val="Listenabsatz"/>
              <w:ind w:hanging="40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95" w:type="pct"/>
          </w:tcPr>
          <w:p w14:paraId="003DB2F1" w14:textId="3BDD1E2F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F1077C">
              <w:rPr>
                <w:rFonts w:asciiTheme="minorHAnsi" w:hAnsiTheme="minorHAnsi" w:cstheme="minorHAnsi"/>
                <w:bCs/>
                <w:lang w:val="en-US"/>
              </w:rPr>
              <w:t>Offenbarungsfrage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I </w:t>
            </w:r>
            <w:r w:rsidRPr="00F1077C">
              <w:rPr>
                <w:rFonts w:asciiTheme="minorHAnsi" w:hAnsiTheme="minorHAnsi" w:cstheme="minorHAnsi"/>
                <w:b/>
                <w:lang w:val="en-US"/>
              </w:rPr>
              <w:t>(435-465)</w:t>
            </w:r>
          </w:p>
        </w:tc>
      </w:tr>
      <w:tr w:rsidR="00390D13" w:rsidRPr="00F1077C" w14:paraId="63137C58" w14:textId="5289F036" w:rsidTr="006A5E7D">
        <w:trPr>
          <w:trHeight w:val="500"/>
        </w:trPr>
        <w:tc>
          <w:tcPr>
            <w:tcW w:w="2405" w:type="pct"/>
          </w:tcPr>
          <w:p w14:paraId="06FDA29F" w14:textId="77777777" w:rsidR="00390D13" w:rsidRPr="00F1077C" w:rsidRDefault="00390D13" w:rsidP="009B1E6B">
            <w:pPr>
              <w:pStyle w:val="Listenabsatz"/>
              <w:numPr>
                <w:ilvl w:val="0"/>
                <w:numId w:val="3"/>
              </w:numPr>
              <w:spacing w:line="22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Offenbarungskritik der Aufklärung</w:t>
            </w:r>
          </w:p>
          <w:p w14:paraId="4BA2B80B" w14:textId="77777777" w:rsidR="00390D13" w:rsidRPr="00F1077C" w:rsidRDefault="00390D13" w:rsidP="005C05D0">
            <w:pPr>
              <w:pStyle w:val="Listenabsatz"/>
              <w:ind w:hanging="40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95" w:type="pct"/>
          </w:tcPr>
          <w:p w14:paraId="3C7B5909" w14:textId="49707C5F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F1077C">
              <w:rPr>
                <w:rFonts w:asciiTheme="minorHAnsi" w:hAnsiTheme="minorHAnsi" w:cstheme="minorHAnsi"/>
                <w:bCs/>
                <w:lang w:val="en-US"/>
              </w:rPr>
              <w:t>Offenbarungsfrage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III 2 </w:t>
            </w:r>
            <w:r w:rsidRPr="00F1077C">
              <w:rPr>
                <w:rFonts w:asciiTheme="minorHAnsi" w:hAnsiTheme="minorHAnsi" w:cstheme="minorHAnsi"/>
                <w:b/>
                <w:lang w:val="en-US"/>
              </w:rPr>
              <w:t>(539-556)</w:t>
            </w:r>
          </w:p>
        </w:tc>
      </w:tr>
      <w:tr w:rsidR="00390D13" w:rsidRPr="00F1077C" w14:paraId="04AB7ABC" w14:textId="41EC17F4" w:rsidTr="006A5E7D">
        <w:trPr>
          <w:trHeight w:val="500"/>
        </w:trPr>
        <w:tc>
          <w:tcPr>
            <w:tcW w:w="2405" w:type="pct"/>
          </w:tcPr>
          <w:p w14:paraId="7BE1369B" w14:textId="77777777" w:rsidR="00390D13" w:rsidRPr="00F1077C" w:rsidRDefault="00390D13" w:rsidP="009B1E6B">
            <w:pPr>
              <w:pStyle w:val="Listenabsatz"/>
              <w:numPr>
                <w:ilvl w:val="0"/>
                <w:numId w:val="3"/>
              </w:numPr>
              <w:spacing w:line="22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Offenbarungsverständnis des Ersten und Zweiten Vatikanischen Konzils</w:t>
            </w:r>
          </w:p>
          <w:p w14:paraId="26B67E9E" w14:textId="77777777" w:rsidR="00390D13" w:rsidRPr="00F1077C" w:rsidRDefault="00390D13" w:rsidP="005C05D0">
            <w:pPr>
              <w:pStyle w:val="Listenabsatz"/>
              <w:ind w:hanging="4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95" w:type="pct"/>
          </w:tcPr>
          <w:p w14:paraId="42244658" w14:textId="3A93F861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F1077C">
              <w:rPr>
                <w:rFonts w:asciiTheme="minorHAnsi" w:hAnsiTheme="minorHAnsi" w:cstheme="minorHAnsi"/>
                <w:bCs/>
                <w:lang w:val="en-US"/>
              </w:rPr>
              <w:t>Offenbarungsfrage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III 1 </w:t>
            </w:r>
            <w:r w:rsidRPr="00F1077C">
              <w:rPr>
                <w:rFonts w:asciiTheme="minorHAnsi" w:hAnsiTheme="minorHAnsi" w:cstheme="minorHAnsi"/>
                <w:b/>
                <w:lang w:val="en-US"/>
              </w:rPr>
              <w:t>(521-539)</w:t>
            </w:r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und 3 </w:t>
            </w:r>
            <w:r w:rsidRPr="00F1077C">
              <w:rPr>
                <w:rFonts w:asciiTheme="minorHAnsi" w:hAnsiTheme="minorHAnsi" w:cstheme="minorHAnsi"/>
                <w:b/>
                <w:lang w:val="en-US"/>
              </w:rPr>
              <w:t>(556-567)</w:t>
            </w:r>
          </w:p>
        </w:tc>
      </w:tr>
      <w:tr w:rsidR="00390D13" w:rsidRPr="00F1077C" w14:paraId="63E36686" w14:textId="77777777" w:rsidTr="006A5E7D">
        <w:trPr>
          <w:trHeight w:val="500"/>
        </w:trPr>
        <w:tc>
          <w:tcPr>
            <w:tcW w:w="2405" w:type="pct"/>
          </w:tcPr>
          <w:p w14:paraId="2D5D41BD" w14:textId="70841C6C" w:rsidR="00390D13" w:rsidRPr="00F1077C" w:rsidRDefault="00390D13" w:rsidP="009B1E6B">
            <w:pPr>
              <w:pStyle w:val="Listenabsatz"/>
              <w:numPr>
                <w:ilvl w:val="0"/>
                <w:numId w:val="3"/>
              </w:numPr>
              <w:spacing w:line="22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Offenbarung im AT</w:t>
            </w:r>
          </w:p>
        </w:tc>
        <w:tc>
          <w:tcPr>
            <w:tcW w:w="2595" w:type="pct"/>
          </w:tcPr>
          <w:p w14:paraId="6DAFC813" w14:textId="6E72C7BE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F1077C">
              <w:rPr>
                <w:rFonts w:asciiTheme="minorHAnsi" w:hAnsiTheme="minorHAnsi" w:cstheme="minorHAnsi"/>
                <w:bCs/>
                <w:lang w:val="en-US"/>
              </w:rPr>
              <w:t>Offenbarungsfrage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II 1 (</w:t>
            </w:r>
            <w:r w:rsidRPr="00F1077C">
              <w:rPr>
                <w:rFonts w:asciiTheme="minorHAnsi" w:hAnsiTheme="minorHAnsi" w:cstheme="minorHAnsi"/>
                <w:b/>
                <w:bCs/>
                <w:lang w:val="en-US"/>
              </w:rPr>
              <w:t>466-485</w:t>
            </w:r>
            <w:r w:rsidRPr="00F1077C">
              <w:rPr>
                <w:rFonts w:asciiTheme="minorHAnsi" w:hAnsiTheme="minorHAnsi" w:cstheme="minorHAnsi"/>
                <w:bCs/>
                <w:lang w:val="en-US"/>
              </w:rPr>
              <w:t>)</w:t>
            </w:r>
          </w:p>
        </w:tc>
      </w:tr>
      <w:tr w:rsidR="00390D13" w:rsidRPr="00F1077C" w14:paraId="119AEF65" w14:textId="080B69AC" w:rsidTr="006A5E7D">
        <w:trPr>
          <w:trHeight w:val="500"/>
        </w:trPr>
        <w:tc>
          <w:tcPr>
            <w:tcW w:w="2405" w:type="pct"/>
            <w:tcBorders>
              <w:bottom w:val="single" w:sz="4" w:space="0" w:color="auto"/>
            </w:tcBorders>
          </w:tcPr>
          <w:p w14:paraId="43469483" w14:textId="77777777" w:rsidR="00390D13" w:rsidRPr="00F1077C" w:rsidRDefault="00390D13" w:rsidP="009B1E6B">
            <w:pPr>
              <w:pStyle w:val="Listenabsatz"/>
              <w:numPr>
                <w:ilvl w:val="0"/>
                <w:numId w:val="3"/>
              </w:numPr>
              <w:spacing w:line="22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077C">
              <w:rPr>
                <w:rFonts w:asciiTheme="minorHAnsi" w:hAnsiTheme="minorHAnsi" w:cstheme="minorHAnsi"/>
                <w:bCs/>
                <w:sz w:val="20"/>
                <w:szCs w:val="20"/>
              </w:rPr>
              <w:t>Jesus Christus (Leben-Jesu-Forschung; Reich-Gottes-Botschaft; Kreuz und Auferstehung)</w:t>
            </w:r>
          </w:p>
          <w:p w14:paraId="179A37C1" w14:textId="77777777" w:rsidR="00390D13" w:rsidRPr="00F1077C" w:rsidRDefault="00390D13" w:rsidP="009B1E6B">
            <w:pPr>
              <w:pStyle w:val="Listenabsatz"/>
              <w:spacing w:line="22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95" w:type="pct"/>
            <w:tcBorders>
              <w:bottom w:val="single" w:sz="4" w:space="0" w:color="auto"/>
            </w:tcBorders>
          </w:tcPr>
          <w:p w14:paraId="1259944C" w14:textId="6EE4D14D" w:rsidR="00390D13" w:rsidRPr="00F1077C" w:rsidRDefault="00390D13" w:rsidP="005C05D0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F1077C">
              <w:rPr>
                <w:rFonts w:asciiTheme="minorHAnsi" w:hAnsiTheme="minorHAnsi" w:cstheme="minorHAnsi"/>
                <w:bCs/>
                <w:lang w:val="en-US"/>
              </w:rPr>
              <w:t>Offenbarungsfrage</w:t>
            </w:r>
            <w:proofErr w:type="spellEnd"/>
            <w:r w:rsidRPr="00F1077C">
              <w:rPr>
                <w:rFonts w:asciiTheme="minorHAnsi" w:hAnsiTheme="minorHAnsi" w:cstheme="minorHAnsi"/>
                <w:bCs/>
                <w:lang w:val="en-US"/>
              </w:rPr>
              <w:t xml:space="preserve"> II 2 (</w:t>
            </w:r>
            <w:r w:rsidRPr="00F1077C">
              <w:rPr>
                <w:rFonts w:asciiTheme="minorHAnsi" w:hAnsiTheme="minorHAnsi" w:cstheme="minorHAnsi"/>
                <w:b/>
                <w:bCs/>
                <w:lang w:val="en-US"/>
              </w:rPr>
              <w:t>485-520</w:t>
            </w:r>
            <w:r w:rsidRPr="00F1077C">
              <w:rPr>
                <w:rFonts w:asciiTheme="minorHAnsi" w:hAnsiTheme="minorHAnsi" w:cstheme="minorHAnsi"/>
                <w:bCs/>
                <w:lang w:val="en-US"/>
              </w:rPr>
              <w:t>)</w:t>
            </w:r>
          </w:p>
        </w:tc>
      </w:tr>
    </w:tbl>
    <w:p w14:paraId="155B0181" w14:textId="77777777" w:rsidR="00DE6BD5" w:rsidRPr="00F1077C" w:rsidRDefault="00DE6BD5" w:rsidP="00DE6BD5">
      <w:pPr>
        <w:spacing w:line="220" w:lineRule="exact"/>
        <w:rPr>
          <w:rFonts w:cstheme="minorHAnsi"/>
          <w:b/>
          <w:sz w:val="20"/>
          <w:szCs w:val="20"/>
        </w:rPr>
      </w:pPr>
    </w:p>
    <w:p w14:paraId="2D4AA8A4" w14:textId="77777777" w:rsidR="00541A4E" w:rsidRPr="00F1077C" w:rsidRDefault="00541A4E" w:rsidP="00EA50E1">
      <w:pPr>
        <w:jc w:val="both"/>
        <w:rPr>
          <w:rFonts w:cstheme="minorHAnsi"/>
        </w:rPr>
      </w:pPr>
    </w:p>
    <w:sectPr w:rsidR="00541A4E" w:rsidRPr="00F1077C" w:rsidSect="00F1077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E0AA" w14:textId="77777777" w:rsidR="003A3DEE" w:rsidRDefault="003A3DEE" w:rsidP="00FF6FA9">
      <w:pPr>
        <w:spacing w:after="0" w:line="240" w:lineRule="auto"/>
      </w:pPr>
      <w:r>
        <w:separator/>
      </w:r>
    </w:p>
  </w:endnote>
  <w:endnote w:type="continuationSeparator" w:id="0">
    <w:p w14:paraId="128EA74B" w14:textId="77777777" w:rsidR="003A3DEE" w:rsidRDefault="003A3DEE" w:rsidP="00FF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251009"/>
      <w:docPartObj>
        <w:docPartGallery w:val="Page Numbers (Bottom of Page)"/>
        <w:docPartUnique/>
      </w:docPartObj>
    </w:sdtPr>
    <w:sdtEndPr/>
    <w:sdtContent>
      <w:p w14:paraId="49D35612" w14:textId="6862A0F9" w:rsidR="00FF6FA9" w:rsidRDefault="00FF6FA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D6D">
          <w:rPr>
            <w:noProof/>
          </w:rPr>
          <w:t>2</w:t>
        </w:r>
        <w:r>
          <w:fldChar w:fldCharType="end"/>
        </w:r>
      </w:p>
    </w:sdtContent>
  </w:sdt>
  <w:p w14:paraId="4570FFA3" w14:textId="77777777" w:rsidR="00FF6FA9" w:rsidRDefault="00FF6F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582D" w14:textId="77777777" w:rsidR="003A3DEE" w:rsidRDefault="003A3DEE" w:rsidP="00FF6FA9">
      <w:pPr>
        <w:spacing w:after="0" w:line="240" w:lineRule="auto"/>
      </w:pPr>
      <w:r>
        <w:separator/>
      </w:r>
    </w:p>
  </w:footnote>
  <w:footnote w:type="continuationSeparator" w:id="0">
    <w:p w14:paraId="36CC17E9" w14:textId="77777777" w:rsidR="003A3DEE" w:rsidRDefault="003A3DEE" w:rsidP="00FF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426561"/>
      <w:docPartObj>
        <w:docPartGallery w:val="Page Numbers (Margins)"/>
        <w:docPartUnique/>
      </w:docPartObj>
    </w:sdtPr>
    <w:sdtEndPr/>
    <w:sdtContent>
      <w:p w14:paraId="77794B75" w14:textId="2CECE311" w:rsidR="00FF6FA9" w:rsidRDefault="00F1077C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3E6BC53" wp14:editId="65D36FC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D5B61" w14:textId="77777777" w:rsidR="00F1077C" w:rsidRDefault="00F1077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46D6D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E6BC53"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098D5B61" w14:textId="77777777" w:rsidR="00F1077C" w:rsidRDefault="00F1077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46D6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0450"/>
    <w:multiLevelType w:val="hybridMultilevel"/>
    <w:tmpl w:val="A1386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42E4B"/>
    <w:multiLevelType w:val="hybridMultilevel"/>
    <w:tmpl w:val="17021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E1B09"/>
    <w:multiLevelType w:val="hybridMultilevel"/>
    <w:tmpl w:val="7520A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4152">
    <w:abstractNumId w:val="1"/>
  </w:num>
  <w:num w:numId="2" w16cid:durableId="646667878">
    <w:abstractNumId w:val="2"/>
  </w:num>
  <w:num w:numId="3" w16cid:durableId="185919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E8"/>
    <w:rsid w:val="0001591F"/>
    <w:rsid w:val="00025576"/>
    <w:rsid w:val="00037058"/>
    <w:rsid w:val="00044F03"/>
    <w:rsid w:val="00083CBA"/>
    <w:rsid w:val="000F443C"/>
    <w:rsid w:val="000F6EF7"/>
    <w:rsid w:val="00116985"/>
    <w:rsid w:val="00122CAB"/>
    <w:rsid w:val="00150B5A"/>
    <w:rsid w:val="00157240"/>
    <w:rsid w:val="001768EA"/>
    <w:rsid w:val="00184DC5"/>
    <w:rsid w:val="001859CB"/>
    <w:rsid w:val="00192392"/>
    <w:rsid w:val="001B5D09"/>
    <w:rsid w:val="002165E4"/>
    <w:rsid w:val="002217D8"/>
    <w:rsid w:val="002317CC"/>
    <w:rsid w:val="00273F8A"/>
    <w:rsid w:val="00280A77"/>
    <w:rsid w:val="002832EE"/>
    <w:rsid w:val="00287827"/>
    <w:rsid w:val="002D11BB"/>
    <w:rsid w:val="002E6A2A"/>
    <w:rsid w:val="00336381"/>
    <w:rsid w:val="00360E93"/>
    <w:rsid w:val="00390D13"/>
    <w:rsid w:val="003A3DEE"/>
    <w:rsid w:val="003A449F"/>
    <w:rsid w:val="003D266A"/>
    <w:rsid w:val="003D48CC"/>
    <w:rsid w:val="0042189A"/>
    <w:rsid w:val="00453181"/>
    <w:rsid w:val="004569C1"/>
    <w:rsid w:val="00487FE0"/>
    <w:rsid w:val="004A0D00"/>
    <w:rsid w:val="00541A4E"/>
    <w:rsid w:val="005C231A"/>
    <w:rsid w:val="005C68AA"/>
    <w:rsid w:val="005D5568"/>
    <w:rsid w:val="005D7EEC"/>
    <w:rsid w:val="006661B1"/>
    <w:rsid w:val="00672689"/>
    <w:rsid w:val="006A5E7D"/>
    <w:rsid w:val="006D0C6D"/>
    <w:rsid w:val="00725F65"/>
    <w:rsid w:val="00746EAA"/>
    <w:rsid w:val="007519C4"/>
    <w:rsid w:val="00763EB7"/>
    <w:rsid w:val="00795389"/>
    <w:rsid w:val="007B0AE8"/>
    <w:rsid w:val="00820F1D"/>
    <w:rsid w:val="00874096"/>
    <w:rsid w:val="009153C4"/>
    <w:rsid w:val="0093490A"/>
    <w:rsid w:val="00955AF2"/>
    <w:rsid w:val="009B1E6B"/>
    <w:rsid w:val="009C222B"/>
    <w:rsid w:val="009F0308"/>
    <w:rsid w:val="00A0488B"/>
    <w:rsid w:val="00A41C47"/>
    <w:rsid w:val="00AE5A84"/>
    <w:rsid w:val="00B46D6D"/>
    <w:rsid w:val="00BA44A6"/>
    <w:rsid w:val="00BC589C"/>
    <w:rsid w:val="00BF3447"/>
    <w:rsid w:val="00C062A9"/>
    <w:rsid w:val="00C43369"/>
    <w:rsid w:val="00C46B21"/>
    <w:rsid w:val="00C9002D"/>
    <w:rsid w:val="00C92AB3"/>
    <w:rsid w:val="00D12F4A"/>
    <w:rsid w:val="00D165DE"/>
    <w:rsid w:val="00D32E5F"/>
    <w:rsid w:val="00D3586B"/>
    <w:rsid w:val="00D5450F"/>
    <w:rsid w:val="00D610C0"/>
    <w:rsid w:val="00DA6866"/>
    <w:rsid w:val="00DB1E7C"/>
    <w:rsid w:val="00DE3A8A"/>
    <w:rsid w:val="00DE6BD5"/>
    <w:rsid w:val="00E319F0"/>
    <w:rsid w:val="00E57F95"/>
    <w:rsid w:val="00E62FFB"/>
    <w:rsid w:val="00E77F8B"/>
    <w:rsid w:val="00E87F48"/>
    <w:rsid w:val="00EA36AA"/>
    <w:rsid w:val="00EA50E1"/>
    <w:rsid w:val="00EC7B3D"/>
    <w:rsid w:val="00F1077C"/>
    <w:rsid w:val="00F4271D"/>
    <w:rsid w:val="00F7121F"/>
    <w:rsid w:val="00F721C2"/>
    <w:rsid w:val="00F74758"/>
    <w:rsid w:val="00F9447C"/>
    <w:rsid w:val="00FA5A54"/>
    <w:rsid w:val="00FD0553"/>
    <w:rsid w:val="00FE7B24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B2D0"/>
  <w15:docId w15:val="{001A8F3C-5D38-4691-AB1A-D6B185AB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5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53C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E6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FA9"/>
  </w:style>
  <w:style w:type="paragraph" w:styleId="Fuzeile">
    <w:name w:val="footer"/>
    <w:basedOn w:val="Standard"/>
    <w:link w:val="FuzeileZchn"/>
    <w:uiPriority w:val="99"/>
    <w:unhideWhenUsed/>
    <w:rsid w:val="00FF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Katholisch-Theologische Fakultät Universität Augsbur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Reitinger</dc:creator>
  <cp:lastModifiedBy>Claudia Miller</cp:lastModifiedBy>
  <cp:revision>2</cp:revision>
  <dcterms:created xsi:type="dcterms:W3CDTF">2022-05-19T08:15:00Z</dcterms:created>
  <dcterms:modified xsi:type="dcterms:W3CDTF">2022-05-19T08:15:00Z</dcterms:modified>
</cp:coreProperties>
</file>