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30" w:rsidRPr="00B449B1" w:rsidRDefault="00614630" w:rsidP="00614630">
      <w:pPr>
        <w:rPr>
          <w:rFonts w:ascii="Arial" w:hAnsi="Arial" w:cs="Arial"/>
          <w:b/>
          <w:sz w:val="24"/>
          <w:szCs w:val="24"/>
        </w:rPr>
      </w:pPr>
      <w:r w:rsidRPr="00B449B1">
        <w:rPr>
          <w:rFonts w:ascii="Arial" w:hAnsi="Arial" w:cs="Arial"/>
          <w:b/>
          <w:sz w:val="24"/>
          <w:szCs w:val="24"/>
        </w:rPr>
        <w:t>3.9.1 Anregungen zur Arbeit mit der Turmkartei</w:t>
      </w:r>
      <w:r w:rsidR="009D6154">
        <w:rPr>
          <w:rFonts w:ascii="Arial" w:hAnsi="Arial" w:cs="Arial"/>
          <w:b/>
          <w:sz w:val="24"/>
          <w:szCs w:val="24"/>
        </w:rPr>
        <w:t xml:space="preserve"> und der Wortschatzliste</w:t>
      </w:r>
    </w:p>
    <w:p w:rsidR="009D6154" w:rsidRDefault="009D6154" w:rsidP="009D6154">
      <w:pPr>
        <w:spacing w:after="0" w:line="360" w:lineRule="auto"/>
        <w:jc w:val="both"/>
        <w:rPr>
          <w:rFonts w:ascii="Arial" w:hAnsi="Arial" w:cs="Arial"/>
        </w:rPr>
      </w:pPr>
      <w:r w:rsidRPr="009D6154">
        <w:rPr>
          <w:rFonts w:ascii="Arial" w:hAnsi="Arial" w:cs="Arial"/>
        </w:rPr>
        <w:t>In der Turmkartei wurde versucht, Beispiele für alle möglichen Turmarten zu finden und auch verschiedene Kontinente zu berücksichtigen.</w:t>
      </w:r>
      <w:r>
        <w:rPr>
          <w:rFonts w:ascii="Arial" w:hAnsi="Arial" w:cs="Arial"/>
        </w:rPr>
        <w:t xml:space="preserve"> Neben dem technischen Aspekt werden hier vor allem die historische, geografische und sozialwissenschaftliche Perspektive des Themas beleuchtet. </w:t>
      </w:r>
    </w:p>
    <w:p w:rsidR="009D6154" w:rsidRDefault="009D6154" w:rsidP="009D6154">
      <w:pPr>
        <w:spacing w:after="0" w:line="360" w:lineRule="auto"/>
        <w:jc w:val="both"/>
        <w:rPr>
          <w:rFonts w:ascii="Arial" w:hAnsi="Arial" w:cs="Arial"/>
        </w:rPr>
      </w:pPr>
    </w:p>
    <w:p w:rsidR="009D6154" w:rsidRPr="009D6154" w:rsidRDefault="009D6154" w:rsidP="009D6154">
      <w:pPr>
        <w:spacing w:after="0" w:line="360" w:lineRule="auto"/>
        <w:jc w:val="both"/>
        <w:rPr>
          <w:rFonts w:ascii="Arial" w:hAnsi="Arial" w:cs="Arial"/>
          <w:b/>
        </w:rPr>
      </w:pPr>
      <w:r w:rsidRPr="009D6154">
        <w:rPr>
          <w:rFonts w:ascii="Arial" w:hAnsi="Arial" w:cs="Arial"/>
          <w:b/>
        </w:rPr>
        <w:t>Textarbeit und Wortschatzerarbeitung:</w:t>
      </w:r>
    </w:p>
    <w:p w:rsidR="009D6154" w:rsidRDefault="009D6154" w:rsidP="009D6154">
      <w:pPr>
        <w:spacing w:after="0" w:line="360" w:lineRule="auto"/>
        <w:jc w:val="both"/>
        <w:rPr>
          <w:rFonts w:ascii="Arial" w:hAnsi="Arial" w:cs="Arial"/>
        </w:rPr>
      </w:pPr>
      <w:r w:rsidRPr="00C769B5">
        <w:rPr>
          <w:rFonts w:ascii="Arial" w:hAnsi="Arial" w:cs="Arial"/>
        </w:rPr>
        <w:t>Gera</w:t>
      </w:r>
      <w:r>
        <w:rPr>
          <w:rFonts w:ascii="Arial" w:hAnsi="Arial" w:cs="Arial"/>
        </w:rPr>
        <w:t xml:space="preserve">de für Kinder mit Migrationshintergrund ist es wichtig, mit Nachschlagewerken umgehen zu können. Dieser Umgang muss jedoch eingeübt werden. Man sollte </w:t>
      </w:r>
      <w:r w:rsidR="00382838">
        <w:rPr>
          <w:rFonts w:ascii="Arial" w:hAnsi="Arial" w:cs="Arial"/>
        </w:rPr>
        <w:t xml:space="preserve">die Wortschatzliste </w:t>
      </w:r>
      <w:r>
        <w:rPr>
          <w:rFonts w:ascii="Arial" w:hAnsi="Arial" w:cs="Arial"/>
        </w:rPr>
        <w:t>im Klassenzimmer aufhängen oder an Gruppentischen auslegen und besprechen, wie man ei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zelne Wörter findet. Das ist zunächst mühsam und kann höchstens durch kleine Wettkämpfe aufgelockert werden (Wer findet zuerst das Wort …? W</w:t>
      </w:r>
      <w:r w:rsidR="00382838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bedeutet …?). Für die Arbeit mit der Turmkartei gilt</w:t>
      </w:r>
      <w:r w:rsidR="003828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für alle Texte, dass die Kinder zuerst die Wörter aus dem Zusa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menhang erschließen und evtl. mit einem Partner diskutieren</w:t>
      </w:r>
      <w:r w:rsidR="00382838">
        <w:rPr>
          <w:rFonts w:ascii="Arial" w:hAnsi="Arial" w:cs="Arial"/>
        </w:rPr>
        <w:t xml:space="preserve"> sollen</w:t>
      </w:r>
      <w:r>
        <w:rPr>
          <w:rFonts w:ascii="Arial" w:hAnsi="Arial" w:cs="Arial"/>
        </w:rPr>
        <w:t>.</w:t>
      </w:r>
      <w:r w:rsidR="00382838">
        <w:rPr>
          <w:rFonts w:ascii="Arial" w:hAnsi="Arial" w:cs="Arial"/>
        </w:rPr>
        <w:t xml:space="preserve"> </w:t>
      </w:r>
      <w:r w:rsidR="003B5859" w:rsidRPr="003B5859">
        <w:rPr>
          <w:rFonts w:ascii="Arial" w:hAnsi="Arial" w:cs="Arial"/>
          <w:i/>
        </w:rPr>
        <w:t>K</w:t>
      </w:r>
      <w:r w:rsidRPr="00B449B1">
        <w:rPr>
          <w:rFonts w:ascii="Arial" w:hAnsi="Arial" w:cs="Arial"/>
          <w:i/>
        </w:rPr>
        <w:t>ursiv</w:t>
      </w:r>
      <w:r>
        <w:rPr>
          <w:rFonts w:ascii="Arial" w:hAnsi="Arial" w:cs="Arial"/>
          <w:i/>
        </w:rPr>
        <w:t xml:space="preserve"> geschrieben</w:t>
      </w:r>
      <w:r w:rsidR="003B5859">
        <w:rPr>
          <w:rFonts w:ascii="Arial" w:hAnsi="Arial" w:cs="Arial"/>
          <w:i/>
        </w:rPr>
        <w:t>e Wörter</w:t>
      </w:r>
      <w:r w:rsidRPr="00B44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findet man in der Wörterliste. Diese ist nach bestimmten Prinzipien aufgebaut: </w:t>
      </w:r>
    </w:p>
    <w:p w:rsidR="009D6154" w:rsidRPr="00B449B1" w:rsidRDefault="009D6154" w:rsidP="009D6154">
      <w:pPr>
        <w:pStyle w:val="Listenabsatz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B449B1">
        <w:rPr>
          <w:rFonts w:ascii="Arial" w:hAnsi="Arial" w:cs="Arial"/>
        </w:rPr>
        <w:t>Die Wörter sind alphabethisch sortiert.</w:t>
      </w:r>
    </w:p>
    <w:p w:rsidR="009D6154" w:rsidRPr="00B449B1" w:rsidRDefault="009D6154" w:rsidP="009D6154">
      <w:pPr>
        <w:pStyle w:val="Listenabsatz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B449B1">
        <w:rPr>
          <w:rFonts w:ascii="Arial" w:hAnsi="Arial" w:cs="Arial"/>
        </w:rPr>
        <w:t>Nomen werden mit Artikel und Pluralendung aufgeführt.</w:t>
      </w:r>
    </w:p>
    <w:p w:rsidR="009D6154" w:rsidRPr="00B449B1" w:rsidRDefault="009D6154" w:rsidP="009D6154">
      <w:pPr>
        <w:pStyle w:val="Listenabsatz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B449B1">
        <w:rPr>
          <w:rFonts w:ascii="Arial" w:hAnsi="Arial" w:cs="Arial"/>
        </w:rPr>
        <w:t>Adjektive werden mit allen Steigerungsformen genannt.</w:t>
      </w:r>
    </w:p>
    <w:p w:rsidR="009D6154" w:rsidRPr="00B449B1" w:rsidRDefault="009D6154" w:rsidP="009D6154">
      <w:pPr>
        <w:pStyle w:val="Listenabsatz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B449B1">
        <w:rPr>
          <w:rFonts w:ascii="Arial" w:hAnsi="Arial" w:cs="Arial"/>
        </w:rPr>
        <w:t>Verben sind in Grundform und der 3.P.Sg. aufgelistet.</w:t>
      </w:r>
    </w:p>
    <w:p w:rsidR="009D6154" w:rsidRPr="00B449B1" w:rsidRDefault="009D6154" w:rsidP="009D6154">
      <w:pPr>
        <w:pStyle w:val="Listenabsatz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</w:rPr>
      </w:pPr>
      <w:r w:rsidRPr="00B449B1">
        <w:rPr>
          <w:rFonts w:ascii="Arial" w:hAnsi="Arial" w:cs="Arial"/>
          <w:b/>
        </w:rPr>
        <w:t>→</w:t>
      </w:r>
      <w:r w:rsidRPr="00B449B1">
        <w:rPr>
          <w:rFonts w:ascii="Arial" w:hAnsi="Arial" w:cs="Arial"/>
        </w:rPr>
        <w:t xml:space="preserve"> verweist auf ein anderes Wort</w:t>
      </w:r>
    </w:p>
    <w:p w:rsidR="009D6154" w:rsidRPr="009D6154" w:rsidRDefault="009D6154" w:rsidP="009D6154">
      <w:pPr>
        <w:spacing w:after="0" w:line="360" w:lineRule="auto"/>
        <w:jc w:val="both"/>
        <w:rPr>
          <w:rFonts w:ascii="Arial" w:hAnsi="Arial" w:cs="Arial"/>
        </w:rPr>
      </w:pPr>
    </w:p>
    <w:p w:rsidR="009D6154" w:rsidRPr="00B449B1" w:rsidRDefault="009D6154" w:rsidP="009D6154">
      <w:pPr>
        <w:spacing w:after="0" w:line="360" w:lineRule="auto"/>
        <w:jc w:val="both"/>
        <w:rPr>
          <w:rFonts w:ascii="Arial" w:hAnsi="Arial" w:cs="Arial"/>
          <w:b/>
        </w:rPr>
      </w:pPr>
      <w:r w:rsidRPr="00B449B1">
        <w:rPr>
          <w:rFonts w:ascii="Arial" w:hAnsi="Arial" w:cs="Arial"/>
          <w:b/>
        </w:rPr>
        <w:t>Mögliche Aufgabenstellungen</w:t>
      </w:r>
      <w:r w:rsidR="00382838">
        <w:rPr>
          <w:rFonts w:ascii="Arial" w:hAnsi="Arial" w:cs="Arial"/>
          <w:b/>
        </w:rPr>
        <w:t xml:space="preserve"> für die Turmkartei</w:t>
      </w:r>
      <w:r w:rsidRPr="00B449B1">
        <w:rPr>
          <w:rFonts w:ascii="Arial" w:hAnsi="Arial" w:cs="Arial"/>
          <w:b/>
        </w:rPr>
        <w:t>:</w:t>
      </w:r>
    </w:p>
    <w:p w:rsidR="009D6154" w:rsidRPr="00B449B1" w:rsidRDefault="009D6154" w:rsidP="009D6154">
      <w:pPr>
        <w:spacing w:after="0" w:line="360" w:lineRule="auto"/>
        <w:jc w:val="both"/>
        <w:rPr>
          <w:rFonts w:ascii="Arial" w:hAnsi="Arial" w:cs="Arial"/>
        </w:rPr>
      </w:pPr>
      <w:r w:rsidRPr="00B449B1">
        <w:rPr>
          <w:rFonts w:ascii="Arial" w:hAnsi="Arial" w:cs="Arial"/>
        </w:rPr>
        <w:t xml:space="preserve">Dafür sollte man die Kartei im Klassenzimmer auslegen/aushängen. </w:t>
      </w:r>
    </w:p>
    <w:p w:rsidR="009D6154" w:rsidRPr="00B449B1" w:rsidRDefault="009D6154" w:rsidP="009D6154">
      <w:pPr>
        <w:pStyle w:val="Listenabsatz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449B1">
        <w:rPr>
          <w:rFonts w:ascii="Arial" w:hAnsi="Arial" w:cs="Arial"/>
        </w:rPr>
        <w:t>Rätsel formulieren:</w:t>
      </w:r>
    </w:p>
    <w:p w:rsidR="009D6154" w:rsidRPr="00B449B1" w:rsidRDefault="009D6154" w:rsidP="009D6154">
      <w:pPr>
        <w:spacing w:after="0" w:line="360" w:lineRule="auto"/>
        <w:ind w:left="851"/>
        <w:jc w:val="both"/>
        <w:rPr>
          <w:rFonts w:ascii="Arial" w:hAnsi="Arial" w:cs="Arial"/>
        </w:rPr>
      </w:pPr>
      <w:r w:rsidRPr="00B449B1">
        <w:rPr>
          <w:rFonts w:ascii="Arial" w:hAnsi="Arial" w:cs="Arial"/>
        </w:rPr>
        <w:t>1. Welches ist der älteste, höchste, jüngste … Turm?</w:t>
      </w:r>
    </w:p>
    <w:p w:rsidR="009D6154" w:rsidRPr="00B449B1" w:rsidRDefault="009D6154" w:rsidP="009D6154">
      <w:pPr>
        <w:spacing w:after="0" w:line="360" w:lineRule="auto"/>
        <w:ind w:left="851"/>
        <w:jc w:val="both"/>
        <w:rPr>
          <w:rFonts w:ascii="Arial" w:hAnsi="Arial" w:cs="Arial"/>
        </w:rPr>
      </w:pPr>
      <w:r w:rsidRPr="00B449B1">
        <w:rPr>
          <w:rFonts w:ascii="Arial" w:hAnsi="Arial" w:cs="Arial"/>
        </w:rPr>
        <w:t>2. Welcher Turm steht in Deutschland, Italien…?</w:t>
      </w:r>
    </w:p>
    <w:p w:rsidR="009D6154" w:rsidRPr="00B449B1" w:rsidRDefault="009D6154" w:rsidP="009D6154">
      <w:pPr>
        <w:spacing w:after="0" w:line="360" w:lineRule="auto"/>
        <w:ind w:left="851"/>
        <w:jc w:val="both"/>
        <w:rPr>
          <w:rFonts w:ascii="Arial" w:hAnsi="Arial" w:cs="Arial"/>
        </w:rPr>
      </w:pPr>
      <w:r w:rsidRPr="00B449B1">
        <w:rPr>
          <w:rFonts w:ascii="Arial" w:hAnsi="Arial" w:cs="Arial"/>
        </w:rPr>
        <w:t>3. Einen Turm beschreiben, die anderen raten (in der Klasse oder als PA).</w:t>
      </w:r>
    </w:p>
    <w:p w:rsidR="009D6154" w:rsidRPr="00B449B1" w:rsidRDefault="009D6154" w:rsidP="009D6154">
      <w:pPr>
        <w:pStyle w:val="Listenabsatz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449B1">
        <w:rPr>
          <w:rFonts w:ascii="Arial" w:hAnsi="Arial" w:cs="Arial"/>
        </w:rPr>
        <w:t>Turm-</w:t>
      </w:r>
      <w:proofErr w:type="spellStart"/>
      <w:r w:rsidRPr="00B449B1">
        <w:rPr>
          <w:rFonts w:ascii="Arial" w:hAnsi="Arial" w:cs="Arial"/>
        </w:rPr>
        <w:t>Ralley</w:t>
      </w:r>
      <w:proofErr w:type="spellEnd"/>
      <w:r w:rsidRPr="00B449B1">
        <w:rPr>
          <w:rFonts w:ascii="Arial" w:hAnsi="Arial" w:cs="Arial"/>
        </w:rPr>
        <w:t>: kann in Teams als Wettkampf durchgeführt werden</w:t>
      </w:r>
    </w:p>
    <w:p w:rsidR="009D6154" w:rsidRPr="00B449B1" w:rsidRDefault="009D6154" w:rsidP="009D6154">
      <w:pPr>
        <w:pStyle w:val="Listenabsatz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B449B1">
        <w:rPr>
          <w:rFonts w:ascii="Arial" w:hAnsi="Arial" w:cs="Arial"/>
        </w:rPr>
        <w:t>Üben der Operatoren: Was vermutest du, wie hoch ist dieser Turm? Warum baut man Aussichtstürme? Vergleiche die beiden Türme miteinander…</w:t>
      </w:r>
    </w:p>
    <w:p w:rsidR="009D6154" w:rsidRPr="00B449B1" w:rsidRDefault="009D6154" w:rsidP="009D6154">
      <w:pPr>
        <w:pStyle w:val="Listenabsatz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449B1">
        <w:rPr>
          <w:rFonts w:ascii="Arial" w:hAnsi="Arial" w:cs="Arial"/>
        </w:rPr>
        <w:t>Arbeitsblatt „Dieser Turm gefällt mir“</w:t>
      </w:r>
    </w:p>
    <w:p w:rsidR="009D6154" w:rsidRPr="00B449B1" w:rsidRDefault="009D6154" w:rsidP="009D6154">
      <w:pPr>
        <w:pStyle w:val="Listenabsatz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B449B1">
        <w:rPr>
          <w:rFonts w:ascii="Arial" w:hAnsi="Arial" w:cs="Arial"/>
        </w:rPr>
        <w:t>Aufgabenkarten zur Turmkartei (können in Einzel- oder Partnerarbeit bearbeitet we</w:t>
      </w:r>
      <w:r w:rsidRPr="00B449B1">
        <w:rPr>
          <w:rFonts w:ascii="Arial" w:hAnsi="Arial" w:cs="Arial"/>
        </w:rPr>
        <w:t>r</w:t>
      </w:r>
      <w:r w:rsidRPr="00B449B1">
        <w:rPr>
          <w:rFonts w:ascii="Arial" w:hAnsi="Arial" w:cs="Arial"/>
        </w:rPr>
        <w:t>den)</w:t>
      </w:r>
    </w:p>
    <w:p w:rsidR="009D6154" w:rsidRPr="00B449B1" w:rsidRDefault="009D6154" w:rsidP="009D6154">
      <w:pPr>
        <w:pStyle w:val="Listenabsatz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proofErr w:type="spellStart"/>
      <w:r w:rsidRPr="00B449B1">
        <w:rPr>
          <w:rFonts w:ascii="Arial" w:hAnsi="Arial" w:cs="Arial"/>
        </w:rPr>
        <w:t>SuS</w:t>
      </w:r>
      <w:proofErr w:type="spellEnd"/>
      <w:r w:rsidRPr="00B449B1">
        <w:rPr>
          <w:rFonts w:ascii="Arial" w:hAnsi="Arial" w:cs="Arial"/>
        </w:rPr>
        <w:t xml:space="preserve"> erstelle</w:t>
      </w:r>
      <w:r w:rsidR="008943B6">
        <w:rPr>
          <w:rFonts w:ascii="Arial" w:hAnsi="Arial" w:cs="Arial"/>
        </w:rPr>
        <w:t>n selber einen Turmsteckbrief (</w:t>
      </w:r>
      <w:r w:rsidRPr="00B449B1">
        <w:rPr>
          <w:rFonts w:ascii="Arial" w:hAnsi="Arial" w:cs="Arial"/>
        </w:rPr>
        <w:t>siehe Blanko-Steckbrief)</w:t>
      </w:r>
    </w:p>
    <w:p w:rsidR="009D6154" w:rsidRDefault="009D6154" w:rsidP="009D6154">
      <w:pPr>
        <w:pStyle w:val="Listenabsatz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proofErr w:type="spellStart"/>
      <w:r w:rsidRPr="00B449B1">
        <w:rPr>
          <w:rFonts w:ascii="Arial" w:hAnsi="Arial" w:cs="Arial"/>
        </w:rPr>
        <w:t>SuS</w:t>
      </w:r>
      <w:proofErr w:type="spellEnd"/>
      <w:r w:rsidRPr="00B449B1">
        <w:rPr>
          <w:rFonts w:ascii="Arial" w:hAnsi="Arial" w:cs="Arial"/>
        </w:rPr>
        <w:t xml:space="preserve"> denken sich selber Fragen zu der Turmkartei aus</w:t>
      </w:r>
    </w:p>
    <w:p w:rsidR="008943B6" w:rsidRPr="00B449B1" w:rsidRDefault="008943B6" w:rsidP="009D6154">
      <w:pPr>
        <w:pStyle w:val="Listenabsatz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SuS</w:t>
      </w:r>
      <w:proofErr w:type="spellEnd"/>
      <w:r>
        <w:rPr>
          <w:rFonts w:ascii="Arial" w:hAnsi="Arial" w:cs="Arial"/>
        </w:rPr>
        <w:t xml:space="preserve"> präsentieren Türme aus der Kartei</w:t>
      </w:r>
      <w:bookmarkStart w:id="0" w:name="_GoBack"/>
      <w:bookmarkEnd w:id="0"/>
    </w:p>
    <w:p w:rsidR="009D6154" w:rsidRDefault="009D6154" w:rsidP="006C1098">
      <w:pPr>
        <w:spacing w:after="0" w:line="360" w:lineRule="auto"/>
        <w:jc w:val="both"/>
        <w:rPr>
          <w:rFonts w:ascii="Arial" w:hAnsi="Arial" w:cs="Arial"/>
        </w:rPr>
      </w:pPr>
    </w:p>
    <w:sectPr w:rsidR="009D6154" w:rsidSect="00D35290">
      <w:footerReference w:type="default" r:id="rId9"/>
      <w:pgSz w:w="11906" w:h="16838"/>
      <w:pgMar w:top="1417" w:right="1417" w:bottom="1134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1E" w:rsidRDefault="00E5301E" w:rsidP="00766C61">
      <w:pPr>
        <w:spacing w:after="0" w:line="240" w:lineRule="auto"/>
      </w:pPr>
      <w:r>
        <w:separator/>
      </w:r>
    </w:p>
  </w:endnote>
  <w:endnote w:type="continuationSeparator" w:id="0">
    <w:p w:rsidR="00E5301E" w:rsidRDefault="00E5301E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:rsidR="006A19C4" w:rsidRPr="004A53AF" w:rsidRDefault="004A53AF" w:rsidP="008F3ABA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 spr</w:t>
        </w:r>
        <w:r w:rsidR="00614630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achsensibel unterrichten</w:t>
        </w:r>
        <w:r w:rsidR="00614630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3.9.1</w:t>
        </w:r>
        <w:r w:rsidR="00614630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1E" w:rsidRDefault="00E5301E" w:rsidP="00766C61">
      <w:pPr>
        <w:spacing w:after="0" w:line="240" w:lineRule="auto"/>
      </w:pPr>
      <w:r>
        <w:separator/>
      </w:r>
    </w:p>
  </w:footnote>
  <w:footnote w:type="continuationSeparator" w:id="0">
    <w:p w:rsidR="00E5301E" w:rsidRDefault="00E5301E" w:rsidP="0076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1600"/>
    <w:multiLevelType w:val="hybridMultilevel"/>
    <w:tmpl w:val="C45EC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B0B2B"/>
    <w:multiLevelType w:val="hybridMultilevel"/>
    <w:tmpl w:val="5546C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14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6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30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1F715E"/>
    <w:rsid w:val="00215757"/>
    <w:rsid w:val="002169F2"/>
    <w:rsid w:val="00220647"/>
    <w:rsid w:val="002E537B"/>
    <w:rsid w:val="00313B38"/>
    <w:rsid w:val="00382838"/>
    <w:rsid w:val="0039799C"/>
    <w:rsid w:val="003B557A"/>
    <w:rsid w:val="003B5859"/>
    <w:rsid w:val="003E522B"/>
    <w:rsid w:val="003F26C0"/>
    <w:rsid w:val="0040337B"/>
    <w:rsid w:val="0042456D"/>
    <w:rsid w:val="0042620C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14630"/>
    <w:rsid w:val="006271AC"/>
    <w:rsid w:val="006545B0"/>
    <w:rsid w:val="0065699C"/>
    <w:rsid w:val="00676DA2"/>
    <w:rsid w:val="00682266"/>
    <w:rsid w:val="006A19C4"/>
    <w:rsid w:val="006C1098"/>
    <w:rsid w:val="006C7B65"/>
    <w:rsid w:val="00711B0F"/>
    <w:rsid w:val="00715B77"/>
    <w:rsid w:val="00721B59"/>
    <w:rsid w:val="00746C0A"/>
    <w:rsid w:val="00750FC4"/>
    <w:rsid w:val="00766C61"/>
    <w:rsid w:val="007B3B3D"/>
    <w:rsid w:val="00832F84"/>
    <w:rsid w:val="008943B6"/>
    <w:rsid w:val="008D5F39"/>
    <w:rsid w:val="008F3ABA"/>
    <w:rsid w:val="00907EE7"/>
    <w:rsid w:val="00933D79"/>
    <w:rsid w:val="00970ADD"/>
    <w:rsid w:val="009A4B74"/>
    <w:rsid w:val="009D6154"/>
    <w:rsid w:val="00A0059A"/>
    <w:rsid w:val="00A00C35"/>
    <w:rsid w:val="00A0519D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B6322"/>
    <w:rsid w:val="00BF6E6D"/>
    <w:rsid w:val="00C00DFA"/>
    <w:rsid w:val="00C1715E"/>
    <w:rsid w:val="00C27474"/>
    <w:rsid w:val="00C34EDD"/>
    <w:rsid w:val="00C74C4F"/>
    <w:rsid w:val="00C769B5"/>
    <w:rsid w:val="00C861EF"/>
    <w:rsid w:val="00CB5CA6"/>
    <w:rsid w:val="00D35290"/>
    <w:rsid w:val="00DC7300"/>
    <w:rsid w:val="00DD6B6B"/>
    <w:rsid w:val="00DE5825"/>
    <w:rsid w:val="00E24422"/>
    <w:rsid w:val="00E5301E"/>
    <w:rsid w:val="00E92547"/>
    <w:rsid w:val="00E93C84"/>
    <w:rsid w:val="00EA4669"/>
    <w:rsid w:val="00EC6382"/>
    <w:rsid w:val="00F25F4C"/>
    <w:rsid w:val="00F65E4D"/>
    <w:rsid w:val="00F87DE3"/>
    <w:rsid w:val="00F91EC8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6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46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BA03-F568-4D98-B391-C9876E07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5</cp:revision>
  <cp:lastPrinted>2018-02-13T11:36:00Z</cp:lastPrinted>
  <dcterms:created xsi:type="dcterms:W3CDTF">2018-02-27T08:38:00Z</dcterms:created>
  <dcterms:modified xsi:type="dcterms:W3CDTF">2018-03-06T08:30:00Z</dcterms:modified>
</cp:coreProperties>
</file>