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12" w:rsidRDefault="00B776F6" w:rsidP="008D45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2768">
        <w:rPr>
          <w:rFonts w:ascii="Arial" w:hAnsi="Arial" w:cs="Arial"/>
          <w:sz w:val="24"/>
          <w:szCs w:val="24"/>
        </w:rPr>
        <w:t>Vorbemerkungen</w:t>
      </w:r>
    </w:p>
    <w:p w:rsidR="008D4512" w:rsidRPr="008D4512" w:rsidRDefault="008D4512" w:rsidP="008D451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C436F" w:rsidRDefault="005C436F" w:rsidP="00B776F6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dem hier vorgelegten Unterrichtsmaterial werden zwei herausfordernde Aufgaben mite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nander verbunden: a) das technische Lernen von Kindern im Grundschulalter und b) die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rücksichtigung von Kindern mit S</w:t>
      </w:r>
      <w:r w:rsidR="00535560">
        <w:rPr>
          <w:rFonts w:ascii="Arial" w:hAnsi="Arial" w:cs="Arial"/>
        </w:rPr>
        <w:t>prachförderbedarf</w:t>
      </w:r>
      <w:r>
        <w:rPr>
          <w:rFonts w:ascii="Arial" w:hAnsi="Arial" w:cs="Arial"/>
        </w:rPr>
        <w:t>. Dies geschieht anhand der Themen „Brücken“ bzw. „Türme“.</w:t>
      </w:r>
    </w:p>
    <w:p w:rsidR="00B91C94" w:rsidRDefault="002B2768" w:rsidP="00B776F6">
      <w:pPr>
        <w:spacing w:before="120" w:after="0" w:line="360" w:lineRule="auto"/>
        <w:jc w:val="both"/>
        <w:rPr>
          <w:rFonts w:ascii="Arial" w:hAnsi="Arial" w:cs="Arial"/>
        </w:rPr>
      </w:pPr>
      <w:r w:rsidRPr="002B2768">
        <w:rPr>
          <w:rFonts w:ascii="Arial" w:hAnsi="Arial" w:cs="Arial"/>
        </w:rPr>
        <w:t>Brücken und Türme</w:t>
      </w:r>
      <w:r>
        <w:rPr>
          <w:rFonts w:ascii="Arial" w:hAnsi="Arial" w:cs="Arial"/>
        </w:rPr>
        <w:t xml:space="preserve"> </w:t>
      </w:r>
      <w:r w:rsidR="005A5F69">
        <w:rPr>
          <w:rFonts w:ascii="Arial" w:hAnsi="Arial" w:cs="Arial"/>
        </w:rPr>
        <w:t xml:space="preserve">haben ein großes unterrichtliches Potenzial. Sie </w:t>
      </w:r>
      <w:r w:rsidR="008B5959">
        <w:rPr>
          <w:rFonts w:ascii="Arial" w:hAnsi="Arial" w:cs="Arial"/>
        </w:rPr>
        <w:t xml:space="preserve">stellen </w:t>
      </w:r>
      <w:r w:rsidR="005A5F69">
        <w:rPr>
          <w:rFonts w:ascii="Arial" w:hAnsi="Arial" w:cs="Arial"/>
        </w:rPr>
        <w:t xml:space="preserve">oftmals </w:t>
      </w:r>
      <w:r>
        <w:rPr>
          <w:rFonts w:ascii="Arial" w:hAnsi="Arial" w:cs="Arial"/>
        </w:rPr>
        <w:t>archite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tonische </w:t>
      </w:r>
      <w:r w:rsidR="00C42084">
        <w:rPr>
          <w:rFonts w:ascii="Arial" w:hAnsi="Arial" w:cs="Arial"/>
        </w:rPr>
        <w:t>Hochl</w:t>
      </w:r>
      <w:r>
        <w:rPr>
          <w:rFonts w:ascii="Arial" w:hAnsi="Arial" w:cs="Arial"/>
        </w:rPr>
        <w:t xml:space="preserve">eistungen und </w:t>
      </w:r>
      <w:r w:rsidR="00C42084">
        <w:rPr>
          <w:rFonts w:ascii="Arial" w:hAnsi="Arial" w:cs="Arial"/>
        </w:rPr>
        <w:t xml:space="preserve">ästhetische </w:t>
      </w:r>
      <w:r>
        <w:rPr>
          <w:rFonts w:ascii="Arial" w:hAnsi="Arial" w:cs="Arial"/>
        </w:rPr>
        <w:t>Symbole für technischen Fortschritt</w:t>
      </w:r>
      <w:r w:rsidR="008B5959">
        <w:rPr>
          <w:rFonts w:ascii="Arial" w:hAnsi="Arial" w:cs="Arial"/>
        </w:rPr>
        <w:t xml:space="preserve"> dar</w:t>
      </w:r>
      <w:r w:rsidR="007358D7">
        <w:rPr>
          <w:rFonts w:ascii="Arial" w:hAnsi="Arial" w:cs="Arial"/>
        </w:rPr>
        <w:t>;</w:t>
      </w:r>
      <w:r w:rsidR="0043532A">
        <w:rPr>
          <w:rFonts w:ascii="Arial" w:hAnsi="Arial" w:cs="Arial"/>
        </w:rPr>
        <w:t xml:space="preserve"> sie</w:t>
      </w:r>
      <w:r w:rsidR="00735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geln </w:t>
      </w:r>
      <w:r w:rsidR="00FA41EB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Kulturgeschichte wider</w:t>
      </w:r>
      <w:r w:rsidR="00FA41EB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ebenso die geogra</w:t>
      </w:r>
      <w:r w:rsidR="005A5F69">
        <w:rPr>
          <w:rFonts w:ascii="Arial" w:hAnsi="Arial" w:cs="Arial"/>
        </w:rPr>
        <w:t>ph</w:t>
      </w:r>
      <w:r>
        <w:rPr>
          <w:rFonts w:ascii="Arial" w:hAnsi="Arial" w:cs="Arial"/>
        </w:rPr>
        <w:t>ischen Gegebenheiten ihrer U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gebung.</w:t>
      </w:r>
      <w:r w:rsidR="005C436F">
        <w:rPr>
          <w:rFonts w:ascii="Arial" w:hAnsi="Arial" w:cs="Arial"/>
        </w:rPr>
        <w:t xml:space="preserve"> Kinder </w:t>
      </w:r>
      <w:r w:rsidR="00041514">
        <w:rPr>
          <w:rFonts w:ascii="Arial" w:hAnsi="Arial" w:cs="Arial"/>
        </w:rPr>
        <w:t xml:space="preserve">zeigen </w:t>
      </w:r>
      <w:r w:rsidR="00F41502">
        <w:rPr>
          <w:rFonts w:ascii="Arial" w:hAnsi="Arial" w:cs="Arial"/>
        </w:rPr>
        <w:t xml:space="preserve">im Normalfall </w:t>
      </w:r>
      <w:r w:rsidR="00B91C94">
        <w:rPr>
          <w:rFonts w:ascii="Arial" w:hAnsi="Arial" w:cs="Arial"/>
        </w:rPr>
        <w:t>Begeisterung</w:t>
      </w:r>
      <w:r w:rsidR="00041514">
        <w:rPr>
          <w:rFonts w:ascii="Arial" w:hAnsi="Arial" w:cs="Arial"/>
        </w:rPr>
        <w:t xml:space="preserve"> für diese Themen und </w:t>
      </w:r>
      <w:r w:rsidR="00C42084">
        <w:rPr>
          <w:rFonts w:ascii="Arial" w:hAnsi="Arial" w:cs="Arial"/>
        </w:rPr>
        <w:t>haben „</w:t>
      </w:r>
      <w:r w:rsidR="00B91C94">
        <w:rPr>
          <w:rFonts w:ascii="Arial" w:hAnsi="Arial" w:cs="Arial"/>
        </w:rPr>
        <w:t>ein unmi</w:t>
      </w:r>
      <w:r w:rsidR="00B91C94">
        <w:rPr>
          <w:rFonts w:ascii="Arial" w:hAnsi="Arial" w:cs="Arial"/>
        </w:rPr>
        <w:t>t</w:t>
      </w:r>
      <w:r w:rsidR="00B91C94">
        <w:rPr>
          <w:rFonts w:ascii="Arial" w:hAnsi="Arial" w:cs="Arial"/>
        </w:rPr>
        <w:t>telbares Interesse, hinter die Dinge zu schauen, ihre Funktions- und Wirkungsweisen zu ve</w:t>
      </w:r>
      <w:r w:rsidR="00B91C94">
        <w:rPr>
          <w:rFonts w:ascii="Arial" w:hAnsi="Arial" w:cs="Arial"/>
        </w:rPr>
        <w:t>r</w:t>
      </w:r>
      <w:r w:rsidR="00B91C94">
        <w:rPr>
          <w:rFonts w:ascii="Arial" w:hAnsi="Arial" w:cs="Arial"/>
        </w:rPr>
        <w:t>stehen und technische Produkte zu schaffen“</w:t>
      </w:r>
      <w:r w:rsidR="00F41502">
        <w:rPr>
          <w:rFonts w:ascii="Arial" w:hAnsi="Arial" w:cs="Arial"/>
        </w:rPr>
        <w:t xml:space="preserve"> (GDSU 2013, S.63). </w:t>
      </w:r>
    </w:p>
    <w:p w:rsidR="007C79CD" w:rsidRDefault="00F41502" w:rsidP="005C436F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Bezogen auf die technische Perspektive des Sachunterrichts eignen sich Brücke</w:t>
      </w:r>
      <w:r w:rsidR="009B658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Tü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me</w:t>
      </w:r>
      <w:r w:rsidR="00AE17E8">
        <w:rPr>
          <w:rFonts w:ascii="Arial" w:hAnsi="Arial" w:cs="Arial"/>
        </w:rPr>
        <w:t xml:space="preserve"> dafür</w:t>
      </w:r>
      <w:r>
        <w:rPr>
          <w:rFonts w:ascii="Arial" w:hAnsi="Arial" w:cs="Arial"/>
        </w:rPr>
        <w:t>, das Kernkonzept „Stabilität“ erlebbar und verstehbar zu machen</w:t>
      </w:r>
      <w:r w:rsidR="00AD225F">
        <w:rPr>
          <w:rFonts w:ascii="Arial" w:hAnsi="Arial" w:cs="Arial"/>
        </w:rPr>
        <w:t xml:space="preserve"> (vgl. GDSU 2013, S.64)</w:t>
      </w:r>
      <w:r>
        <w:rPr>
          <w:rFonts w:ascii="Arial" w:hAnsi="Arial" w:cs="Arial"/>
        </w:rPr>
        <w:t xml:space="preserve">. </w:t>
      </w:r>
      <w:r w:rsidR="00A07EF2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dieses </w:t>
      </w:r>
      <w:r w:rsidR="00A07EF2">
        <w:rPr>
          <w:rFonts w:ascii="Arial" w:hAnsi="Arial" w:cs="Arial"/>
        </w:rPr>
        <w:t xml:space="preserve">Verständnis für Statik zu entwickeln, sind </w:t>
      </w:r>
      <w:r>
        <w:rPr>
          <w:rFonts w:ascii="Arial" w:hAnsi="Arial" w:cs="Arial"/>
        </w:rPr>
        <w:t xml:space="preserve">Erfahrungen </w:t>
      </w:r>
      <w:r w:rsidR="00A07EF2">
        <w:rPr>
          <w:rFonts w:ascii="Arial" w:hAnsi="Arial" w:cs="Arial"/>
        </w:rPr>
        <w:t xml:space="preserve">mit Gleichgewicht, Schwerpunkt und Hebel unbedingt </w:t>
      </w:r>
      <w:r>
        <w:rPr>
          <w:rFonts w:ascii="Arial" w:hAnsi="Arial" w:cs="Arial"/>
        </w:rPr>
        <w:t>erforderlich</w:t>
      </w:r>
      <w:r w:rsidR="00A07E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Allerdings kann man nicht davon ausgehen, dass alle Kinder diese Erfahrungen in</w:t>
      </w:r>
      <w:r w:rsidR="0009051F">
        <w:rPr>
          <w:rFonts w:ascii="Arial" w:hAnsi="Arial" w:cs="Arial"/>
        </w:rPr>
        <w:t xml:space="preserve"> gleichem Maße </w:t>
      </w:r>
      <w:r w:rsidR="00714FC3">
        <w:rPr>
          <w:rFonts w:ascii="Arial" w:hAnsi="Arial" w:cs="Arial"/>
        </w:rPr>
        <w:t>machen</w:t>
      </w:r>
      <w:r w:rsidR="0009051F">
        <w:rPr>
          <w:rFonts w:ascii="Arial" w:hAnsi="Arial" w:cs="Arial"/>
        </w:rPr>
        <w:t xml:space="preserve"> konnten</w:t>
      </w:r>
      <w:r w:rsidR="00A22B95">
        <w:rPr>
          <w:rFonts w:ascii="Arial" w:hAnsi="Arial" w:cs="Arial"/>
        </w:rPr>
        <w:t xml:space="preserve"> </w:t>
      </w:r>
      <w:r w:rsidR="00CB3926">
        <w:rPr>
          <w:rFonts w:ascii="Arial" w:hAnsi="Arial" w:cs="Arial"/>
        </w:rPr>
        <w:t>(Flottmann et al., 2014)</w:t>
      </w:r>
      <w:r>
        <w:rPr>
          <w:rFonts w:ascii="Arial" w:hAnsi="Arial" w:cs="Arial"/>
        </w:rPr>
        <w:t xml:space="preserve">. </w:t>
      </w:r>
      <w:r w:rsidR="007C79CD">
        <w:rPr>
          <w:rFonts w:ascii="Arial" w:hAnsi="Arial" w:cs="Arial"/>
        </w:rPr>
        <w:t xml:space="preserve">Schule muss hier </w:t>
      </w:r>
      <w:r>
        <w:rPr>
          <w:rFonts w:ascii="Arial" w:hAnsi="Arial" w:cs="Arial"/>
        </w:rPr>
        <w:t xml:space="preserve">gegebenenfalls </w:t>
      </w:r>
      <w:r w:rsidR="007C79CD">
        <w:rPr>
          <w:rFonts w:ascii="Arial" w:hAnsi="Arial" w:cs="Arial"/>
        </w:rPr>
        <w:t xml:space="preserve">kompensatorisch wirken und </w:t>
      </w:r>
      <w:r w:rsidR="00714FC3">
        <w:rPr>
          <w:rFonts w:ascii="Arial" w:hAnsi="Arial" w:cs="Arial"/>
        </w:rPr>
        <w:t xml:space="preserve">jeder </w:t>
      </w:r>
      <w:r w:rsidR="0009051F">
        <w:rPr>
          <w:rFonts w:ascii="Arial" w:hAnsi="Arial" w:cs="Arial"/>
        </w:rPr>
        <w:t>Schülerin</w:t>
      </w:r>
      <w:r w:rsidR="00714FC3">
        <w:rPr>
          <w:rFonts w:ascii="Arial" w:hAnsi="Arial" w:cs="Arial"/>
        </w:rPr>
        <w:t xml:space="preserve"> und jedem </w:t>
      </w:r>
      <w:r w:rsidR="0009051F">
        <w:rPr>
          <w:rFonts w:ascii="Arial" w:hAnsi="Arial" w:cs="Arial"/>
        </w:rPr>
        <w:t>Schüler</w:t>
      </w:r>
      <w:r w:rsidR="007C79CD">
        <w:rPr>
          <w:rFonts w:ascii="Arial" w:hAnsi="Arial" w:cs="Arial"/>
        </w:rPr>
        <w:t xml:space="preserve"> die </w:t>
      </w:r>
      <w:r w:rsidR="00C42084">
        <w:rPr>
          <w:rFonts w:ascii="Arial" w:hAnsi="Arial" w:cs="Arial"/>
        </w:rPr>
        <w:t>Möglichkeit bieten</w:t>
      </w:r>
      <w:r w:rsidR="007C79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ein </w:t>
      </w:r>
      <w:r w:rsidR="00714FC3">
        <w:rPr>
          <w:rFonts w:ascii="Arial" w:hAnsi="Arial" w:cs="Arial"/>
        </w:rPr>
        <w:t>grundlegende</w:t>
      </w:r>
      <w:r w:rsidR="0009051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Verständnis von Statik zu entw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ckeln und auf unterschiedliche Phänomene anzuwenden</w:t>
      </w:r>
      <w:r w:rsidR="007C79CD">
        <w:rPr>
          <w:rFonts w:ascii="Arial" w:hAnsi="Arial" w:cs="Arial"/>
        </w:rPr>
        <w:t xml:space="preserve">. </w:t>
      </w:r>
      <w:r w:rsidR="00662A09">
        <w:rPr>
          <w:rFonts w:ascii="Arial" w:hAnsi="Arial" w:cs="Arial"/>
        </w:rPr>
        <w:t>D</w:t>
      </w:r>
      <w:r w:rsidR="00C42084">
        <w:rPr>
          <w:rFonts w:ascii="Arial" w:hAnsi="Arial" w:cs="Arial"/>
        </w:rPr>
        <w:t xml:space="preserve">azu </w:t>
      </w:r>
      <w:r>
        <w:rPr>
          <w:rFonts w:ascii="Arial" w:hAnsi="Arial" w:cs="Arial"/>
        </w:rPr>
        <w:t xml:space="preserve">sind </w:t>
      </w:r>
      <w:r w:rsidR="00662A09">
        <w:rPr>
          <w:rFonts w:ascii="Arial" w:hAnsi="Arial" w:cs="Arial"/>
        </w:rPr>
        <w:t>Lernumgebung</w:t>
      </w:r>
      <w:r>
        <w:rPr>
          <w:rFonts w:ascii="Arial" w:hAnsi="Arial" w:cs="Arial"/>
        </w:rPr>
        <w:t>en zu schaffen</w:t>
      </w:r>
      <w:r w:rsidR="00662A09">
        <w:rPr>
          <w:rFonts w:ascii="Arial" w:hAnsi="Arial" w:cs="Arial"/>
        </w:rPr>
        <w:t>, in de</w:t>
      </w:r>
      <w:r w:rsidR="00714FC3">
        <w:rPr>
          <w:rFonts w:ascii="Arial" w:hAnsi="Arial" w:cs="Arial"/>
        </w:rPr>
        <w:t>nen</w:t>
      </w:r>
      <w:r w:rsidR="00662A09">
        <w:rPr>
          <w:rFonts w:ascii="Arial" w:hAnsi="Arial" w:cs="Arial"/>
        </w:rPr>
        <w:t xml:space="preserve"> </w:t>
      </w:r>
      <w:r w:rsidR="00714FC3">
        <w:rPr>
          <w:rFonts w:ascii="Arial" w:hAnsi="Arial" w:cs="Arial"/>
        </w:rPr>
        <w:t>Kinder</w:t>
      </w:r>
      <w:r w:rsidR="00662A09">
        <w:rPr>
          <w:rFonts w:ascii="Arial" w:hAnsi="Arial" w:cs="Arial"/>
        </w:rPr>
        <w:t xml:space="preserve"> mit konkreten Materialien hantieren und ihre Vorkenntnisse we</w:t>
      </w:r>
      <w:r w:rsidR="00662A09">
        <w:rPr>
          <w:rFonts w:ascii="Arial" w:hAnsi="Arial" w:cs="Arial"/>
        </w:rPr>
        <w:t>i</w:t>
      </w:r>
      <w:r w:rsidR="00662A09">
        <w:rPr>
          <w:rFonts w:ascii="Arial" w:hAnsi="Arial" w:cs="Arial"/>
        </w:rPr>
        <w:t>terentwickeln können</w:t>
      </w:r>
      <w:r w:rsidR="00AD225F">
        <w:rPr>
          <w:rFonts w:ascii="Arial" w:hAnsi="Arial" w:cs="Arial"/>
        </w:rPr>
        <w:t xml:space="preserve"> – auch um den Anforderungen des Unterrichts an technikbezog</w:t>
      </w:r>
      <w:r w:rsidR="00AD225F">
        <w:rPr>
          <w:rFonts w:ascii="Arial" w:hAnsi="Arial" w:cs="Arial"/>
        </w:rPr>
        <w:t>e</w:t>
      </w:r>
      <w:r w:rsidR="00AD225F">
        <w:rPr>
          <w:rFonts w:ascii="Arial" w:hAnsi="Arial" w:cs="Arial"/>
        </w:rPr>
        <w:t>nes Handeln wie „konstruieren und herstellen“, „erkunden und analysieren“ (GDSU 2013, S.64) gerecht zu werden</w:t>
      </w:r>
      <w:r w:rsidR="00662A09">
        <w:rPr>
          <w:rFonts w:ascii="Arial" w:hAnsi="Arial" w:cs="Arial"/>
        </w:rPr>
        <w:t xml:space="preserve">. </w:t>
      </w:r>
    </w:p>
    <w:p w:rsidR="000D465C" w:rsidRDefault="00AD225F" w:rsidP="005C436F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Solche </w:t>
      </w:r>
      <w:r w:rsidR="003918DA">
        <w:rPr>
          <w:rFonts w:ascii="Arial" w:hAnsi="Arial" w:cs="Arial"/>
        </w:rPr>
        <w:t xml:space="preserve">Erfahrungen </w:t>
      </w:r>
      <w:r w:rsidR="00FA603F">
        <w:rPr>
          <w:rFonts w:ascii="Arial" w:hAnsi="Arial" w:cs="Arial"/>
        </w:rPr>
        <w:t xml:space="preserve">im handelnden Umgang mit Baumaterialien </w:t>
      </w:r>
      <w:r w:rsidR="003918DA">
        <w:rPr>
          <w:rFonts w:ascii="Arial" w:hAnsi="Arial" w:cs="Arial"/>
        </w:rPr>
        <w:t xml:space="preserve">können </w:t>
      </w:r>
      <w:r>
        <w:rPr>
          <w:rFonts w:ascii="Arial" w:hAnsi="Arial" w:cs="Arial"/>
        </w:rPr>
        <w:t>in einem entspr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chend gestalteten Unterricht </w:t>
      </w:r>
      <w:r w:rsidR="003918DA">
        <w:rPr>
          <w:rFonts w:ascii="Arial" w:hAnsi="Arial" w:cs="Arial"/>
        </w:rPr>
        <w:t>alle Kinder</w:t>
      </w:r>
      <w:r w:rsidR="00777AAB">
        <w:rPr>
          <w:rFonts w:ascii="Arial" w:hAnsi="Arial" w:cs="Arial"/>
        </w:rPr>
        <w:t xml:space="preserve"> machen</w:t>
      </w:r>
      <w:r w:rsidR="003918DA">
        <w:rPr>
          <w:rFonts w:ascii="Arial" w:hAnsi="Arial" w:cs="Arial"/>
        </w:rPr>
        <w:t>. Um die Erfahrungen jedoch zu reflektieren, um daraus Wissen zu generieren</w:t>
      </w:r>
      <w:r w:rsidR="00FA603F">
        <w:rPr>
          <w:rFonts w:ascii="Arial" w:hAnsi="Arial" w:cs="Arial"/>
        </w:rPr>
        <w:t>,</w:t>
      </w:r>
      <w:r w:rsidR="003918DA">
        <w:rPr>
          <w:rFonts w:ascii="Arial" w:hAnsi="Arial" w:cs="Arial"/>
        </w:rPr>
        <w:t xml:space="preserve"> ist Sprache nötig. Sie ist das Medium für die Auseinande</w:t>
      </w:r>
      <w:r w:rsidR="003918DA">
        <w:rPr>
          <w:rFonts w:ascii="Arial" w:hAnsi="Arial" w:cs="Arial"/>
        </w:rPr>
        <w:t>r</w:t>
      </w:r>
      <w:r w:rsidR="00714FC3">
        <w:rPr>
          <w:rFonts w:ascii="Arial" w:hAnsi="Arial" w:cs="Arial"/>
        </w:rPr>
        <w:t>setzung mit einer Sache und</w:t>
      </w:r>
      <w:r w:rsidR="006D4D11">
        <w:rPr>
          <w:rFonts w:ascii="Arial" w:hAnsi="Arial" w:cs="Arial"/>
        </w:rPr>
        <w:t xml:space="preserve"> </w:t>
      </w:r>
      <w:r w:rsidR="003918DA">
        <w:rPr>
          <w:rFonts w:ascii="Arial" w:hAnsi="Arial" w:cs="Arial"/>
        </w:rPr>
        <w:t>die Kommunikation mit anderen. In unseren Grundschulkla</w:t>
      </w:r>
      <w:r w:rsidR="003918DA">
        <w:rPr>
          <w:rFonts w:ascii="Arial" w:hAnsi="Arial" w:cs="Arial"/>
        </w:rPr>
        <w:t>s</w:t>
      </w:r>
      <w:r w:rsidR="003918DA">
        <w:rPr>
          <w:rFonts w:ascii="Arial" w:hAnsi="Arial" w:cs="Arial"/>
        </w:rPr>
        <w:t xml:space="preserve">sen </w:t>
      </w:r>
      <w:r w:rsidR="00C42084">
        <w:rPr>
          <w:rFonts w:ascii="Arial" w:hAnsi="Arial" w:cs="Arial"/>
        </w:rPr>
        <w:t>befinden sich</w:t>
      </w:r>
      <w:r w:rsidR="003918DA">
        <w:rPr>
          <w:rFonts w:ascii="Arial" w:hAnsi="Arial" w:cs="Arial"/>
        </w:rPr>
        <w:t xml:space="preserve"> viele </w:t>
      </w:r>
      <w:r w:rsidR="00777AAB">
        <w:rPr>
          <w:rFonts w:ascii="Arial" w:hAnsi="Arial" w:cs="Arial"/>
        </w:rPr>
        <w:t>Schülerinnen und Schüler</w:t>
      </w:r>
      <w:r w:rsidR="003918DA">
        <w:rPr>
          <w:rFonts w:ascii="Arial" w:hAnsi="Arial" w:cs="Arial"/>
        </w:rPr>
        <w:t xml:space="preserve">, die aus verschiedenen Gründen </w:t>
      </w:r>
      <w:r>
        <w:rPr>
          <w:rFonts w:ascii="Arial" w:hAnsi="Arial" w:cs="Arial"/>
        </w:rPr>
        <w:t>nicht in der Lage sind, die deutsche Sprache angemessen zu verwenden bzw. zu verstehen; nicht selten führt dies zu fehlen</w:t>
      </w:r>
      <w:r w:rsidR="006F6C9B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Kompetenzen</w:t>
      </w:r>
      <w:r w:rsidR="006F6C9B">
        <w:rPr>
          <w:rFonts w:ascii="Arial" w:hAnsi="Arial" w:cs="Arial"/>
        </w:rPr>
        <w:t>twicklung</w:t>
      </w:r>
      <w:r>
        <w:rPr>
          <w:rFonts w:ascii="Arial" w:hAnsi="Arial" w:cs="Arial"/>
        </w:rPr>
        <w:t xml:space="preserve"> auch im Sachunterricht</w:t>
      </w:r>
      <w:r w:rsidR="00DE182F">
        <w:rPr>
          <w:rFonts w:ascii="Arial" w:hAnsi="Arial" w:cs="Arial"/>
        </w:rPr>
        <w:t xml:space="preserve">. Die </w:t>
      </w:r>
      <w:r w:rsidR="006F4A0B">
        <w:rPr>
          <w:rFonts w:ascii="Arial" w:hAnsi="Arial" w:cs="Arial"/>
        </w:rPr>
        <w:t>Ergebni</w:t>
      </w:r>
      <w:r w:rsidR="006F4A0B">
        <w:rPr>
          <w:rFonts w:ascii="Arial" w:hAnsi="Arial" w:cs="Arial"/>
        </w:rPr>
        <w:t>s</w:t>
      </w:r>
      <w:r w:rsidR="006F4A0B">
        <w:rPr>
          <w:rFonts w:ascii="Arial" w:hAnsi="Arial" w:cs="Arial"/>
        </w:rPr>
        <w:t xml:space="preserve">se der </w:t>
      </w:r>
      <w:r w:rsidR="00DE182F">
        <w:rPr>
          <w:rFonts w:ascii="Arial" w:hAnsi="Arial" w:cs="Arial"/>
        </w:rPr>
        <w:t xml:space="preserve">TIMSS Studie von 2015 </w:t>
      </w:r>
      <w:r w:rsidR="006F4A0B">
        <w:rPr>
          <w:rFonts w:ascii="Arial" w:hAnsi="Arial" w:cs="Arial"/>
        </w:rPr>
        <w:t xml:space="preserve">zeigen, </w:t>
      </w:r>
      <w:r w:rsidR="00DE182F">
        <w:rPr>
          <w:rFonts w:ascii="Arial" w:hAnsi="Arial" w:cs="Arial"/>
        </w:rPr>
        <w:t>dass Kinder mit Migrationshintergrund immer noch schlec</w:t>
      </w:r>
      <w:r w:rsidR="00DE182F">
        <w:rPr>
          <w:rFonts w:ascii="Arial" w:hAnsi="Arial" w:cs="Arial"/>
        </w:rPr>
        <w:t>h</w:t>
      </w:r>
      <w:r w:rsidR="00DE182F">
        <w:rPr>
          <w:rFonts w:ascii="Arial" w:hAnsi="Arial" w:cs="Arial"/>
        </w:rPr>
        <w:t>tere naturwissenschaftliche Leistungen erbringen als ihre Mitschülerinnen und Mi</w:t>
      </w:r>
      <w:r w:rsidR="00DE182F">
        <w:rPr>
          <w:rFonts w:ascii="Arial" w:hAnsi="Arial" w:cs="Arial"/>
        </w:rPr>
        <w:t>t</w:t>
      </w:r>
      <w:r w:rsidR="00DE182F">
        <w:rPr>
          <w:rFonts w:ascii="Arial" w:hAnsi="Arial" w:cs="Arial"/>
        </w:rPr>
        <w:t>schüler ohne Migrationshintergrund (Wendt et al. 2016)</w:t>
      </w:r>
      <w:r w:rsidR="00714FC3">
        <w:rPr>
          <w:rFonts w:ascii="Arial" w:hAnsi="Arial" w:cs="Arial"/>
        </w:rPr>
        <w:t>.</w:t>
      </w:r>
    </w:p>
    <w:p w:rsidR="00AA79FD" w:rsidRDefault="00777AAB" w:rsidP="005C436F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662A09">
        <w:rPr>
          <w:rFonts w:ascii="Arial" w:hAnsi="Arial" w:cs="Arial"/>
        </w:rPr>
        <w:t xml:space="preserve"> vorliegenden</w:t>
      </w:r>
      <w:r>
        <w:rPr>
          <w:rFonts w:ascii="Arial" w:hAnsi="Arial" w:cs="Arial"/>
        </w:rPr>
        <w:t xml:space="preserve"> Materialien wurden vor dem Hintergrund wissenschaftlicher Erkenntnisse in der Praxis entwickelt und legen den Fokus gleichermaßen auf </w:t>
      </w:r>
      <w:r w:rsidR="00AD225F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Sprache und </w:t>
      </w:r>
      <w:r w:rsidR="00AD225F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Fach</w:t>
      </w:r>
      <w:r w:rsidR="00AD225F">
        <w:rPr>
          <w:rFonts w:ascii="Arial" w:hAnsi="Arial" w:cs="Arial"/>
        </w:rPr>
        <w:t xml:space="preserve"> </w:t>
      </w:r>
      <w:r w:rsidR="00AD225F">
        <w:rPr>
          <w:rFonts w:ascii="Arial" w:hAnsi="Arial" w:cs="Arial"/>
        </w:rPr>
        <w:lastRenderedPageBreak/>
        <w:t>Sachunterricht</w:t>
      </w:r>
      <w:r>
        <w:rPr>
          <w:rFonts w:ascii="Arial" w:hAnsi="Arial" w:cs="Arial"/>
        </w:rPr>
        <w:t xml:space="preserve">. </w:t>
      </w:r>
      <w:r w:rsidR="00B776F6">
        <w:rPr>
          <w:rFonts w:ascii="Arial" w:hAnsi="Arial" w:cs="Arial"/>
        </w:rPr>
        <w:t>Es wurde versucht, anspruchsvolle Themen wie „Statik“, „Gleichgewicht“</w:t>
      </w:r>
      <w:r w:rsidR="00A363E2">
        <w:rPr>
          <w:rFonts w:ascii="Arial" w:hAnsi="Arial" w:cs="Arial"/>
        </w:rPr>
        <w:t xml:space="preserve"> oder</w:t>
      </w:r>
      <w:r w:rsidR="00B776F6">
        <w:rPr>
          <w:rFonts w:ascii="Arial" w:hAnsi="Arial" w:cs="Arial"/>
        </w:rPr>
        <w:t xml:space="preserve"> „Hebel“</w:t>
      </w:r>
      <w:r w:rsidR="00A363E2">
        <w:rPr>
          <w:rFonts w:ascii="Arial" w:hAnsi="Arial" w:cs="Arial"/>
        </w:rPr>
        <w:t xml:space="preserve"> </w:t>
      </w:r>
      <w:r w:rsidR="00B776F6">
        <w:rPr>
          <w:rFonts w:ascii="Arial" w:hAnsi="Arial" w:cs="Arial"/>
        </w:rPr>
        <w:t>so aufzuarbeiten, dass auch Lehrkräfte mit wenig technischer Vor</w:t>
      </w:r>
      <w:r>
        <w:rPr>
          <w:rFonts w:ascii="Arial" w:hAnsi="Arial" w:cs="Arial"/>
        </w:rPr>
        <w:t>bildung</w:t>
      </w:r>
      <w:r w:rsidR="00B776F6">
        <w:rPr>
          <w:rFonts w:ascii="Arial" w:hAnsi="Arial" w:cs="Arial"/>
        </w:rPr>
        <w:t xml:space="preserve"> einen </w:t>
      </w:r>
      <w:r w:rsidR="006471E0">
        <w:rPr>
          <w:rFonts w:ascii="Arial" w:hAnsi="Arial" w:cs="Arial"/>
        </w:rPr>
        <w:t>handlungs</w:t>
      </w:r>
      <w:r w:rsidR="00B776F6">
        <w:rPr>
          <w:rFonts w:ascii="Arial" w:hAnsi="Arial" w:cs="Arial"/>
        </w:rPr>
        <w:t>- und kompetenzorientierten Unterricht halten können und dabei ihre</w:t>
      </w:r>
      <w:r w:rsidR="00B976D1">
        <w:rPr>
          <w:rFonts w:ascii="Arial" w:hAnsi="Arial" w:cs="Arial"/>
        </w:rPr>
        <w:t>n</w:t>
      </w:r>
      <w:r w:rsidR="00B776F6">
        <w:rPr>
          <w:rFonts w:ascii="Arial" w:hAnsi="Arial" w:cs="Arial"/>
        </w:rPr>
        <w:t xml:space="preserve"> sprac</w:t>
      </w:r>
      <w:r w:rsidR="00B776F6">
        <w:rPr>
          <w:rFonts w:ascii="Arial" w:hAnsi="Arial" w:cs="Arial"/>
        </w:rPr>
        <w:t>h</w:t>
      </w:r>
      <w:r w:rsidR="00B776F6">
        <w:rPr>
          <w:rFonts w:ascii="Arial" w:hAnsi="Arial" w:cs="Arial"/>
        </w:rPr>
        <w:t xml:space="preserve">lich heterogenen Klassen gerecht werden. Die Erfahrungen in der Praxis haben gezeigt, dass </w:t>
      </w:r>
      <w:r w:rsidR="00656F2D">
        <w:rPr>
          <w:rFonts w:ascii="Arial" w:hAnsi="Arial" w:cs="Arial"/>
        </w:rPr>
        <w:t xml:space="preserve">die Materialien und Unterrichtsvorschläge dazu geeignet sind, </w:t>
      </w:r>
      <w:r w:rsidR="00B776F6">
        <w:rPr>
          <w:rFonts w:ascii="Arial" w:hAnsi="Arial" w:cs="Arial"/>
        </w:rPr>
        <w:t>Kinder mit geringen Deutsc</w:t>
      </w:r>
      <w:r w:rsidR="00B776F6">
        <w:rPr>
          <w:rFonts w:ascii="Arial" w:hAnsi="Arial" w:cs="Arial"/>
        </w:rPr>
        <w:t>h</w:t>
      </w:r>
      <w:r w:rsidR="00B776F6">
        <w:rPr>
          <w:rFonts w:ascii="Arial" w:hAnsi="Arial" w:cs="Arial"/>
        </w:rPr>
        <w:t xml:space="preserve">kenntnissen </w:t>
      </w:r>
      <w:r w:rsidR="00656F2D">
        <w:rPr>
          <w:rFonts w:ascii="Arial" w:hAnsi="Arial" w:cs="Arial"/>
        </w:rPr>
        <w:t xml:space="preserve">zur </w:t>
      </w:r>
      <w:r w:rsidR="00293C62">
        <w:rPr>
          <w:rFonts w:ascii="Arial" w:hAnsi="Arial" w:cs="Arial"/>
        </w:rPr>
        <w:t>aktiv</w:t>
      </w:r>
      <w:r w:rsidR="00656F2D">
        <w:rPr>
          <w:rFonts w:ascii="Arial" w:hAnsi="Arial" w:cs="Arial"/>
        </w:rPr>
        <w:t>en Teilnahme</w:t>
      </w:r>
      <w:r w:rsidR="00293C62">
        <w:rPr>
          <w:rFonts w:ascii="Arial" w:hAnsi="Arial" w:cs="Arial"/>
        </w:rPr>
        <w:t xml:space="preserve"> </w:t>
      </w:r>
      <w:r w:rsidR="00B776F6">
        <w:rPr>
          <w:rFonts w:ascii="Arial" w:hAnsi="Arial" w:cs="Arial"/>
        </w:rPr>
        <w:t xml:space="preserve">am </w:t>
      </w:r>
      <w:r w:rsidR="00656F2D">
        <w:rPr>
          <w:rFonts w:ascii="Arial" w:hAnsi="Arial" w:cs="Arial"/>
        </w:rPr>
        <w:t xml:space="preserve">Unterricht zu motivieren und sie zu guten </w:t>
      </w:r>
      <w:r w:rsidR="00B776F6">
        <w:rPr>
          <w:rFonts w:ascii="Arial" w:hAnsi="Arial" w:cs="Arial"/>
        </w:rPr>
        <w:t>Lerngewi</w:t>
      </w:r>
      <w:r w:rsidR="00B776F6">
        <w:rPr>
          <w:rFonts w:ascii="Arial" w:hAnsi="Arial" w:cs="Arial"/>
        </w:rPr>
        <w:t>n</w:t>
      </w:r>
      <w:r w:rsidR="00B776F6">
        <w:rPr>
          <w:rFonts w:ascii="Arial" w:hAnsi="Arial" w:cs="Arial"/>
        </w:rPr>
        <w:t>n</w:t>
      </w:r>
      <w:r w:rsidR="00656F2D">
        <w:rPr>
          <w:rFonts w:ascii="Arial" w:hAnsi="Arial" w:cs="Arial"/>
        </w:rPr>
        <w:t>en zu führen</w:t>
      </w:r>
      <w:r w:rsidR="00B776F6">
        <w:rPr>
          <w:rFonts w:ascii="Arial" w:hAnsi="Arial" w:cs="Arial"/>
        </w:rPr>
        <w:t>. Die Unterrichts</w:t>
      </w:r>
      <w:r w:rsidR="00AA79FD">
        <w:rPr>
          <w:rFonts w:ascii="Arial" w:hAnsi="Arial" w:cs="Arial"/>
        </w:rPr>
        <w:t>vorschläge</w:t>
      </w:r>
      <w:r w:rsidR="00B776F6">
        <w:rPr>
          <w:rFonts w:ascii="Arial" w:hAnsi="Arial" w:cs="Arial"/>
        </w:rPr>
        <w:t xml:space="preserve"> verstehen sich </w:t>
      </w:r>
      <w:r w:rsidR="00C42084">
        <w:rPr>
          <w:rFonts w:ascii="Arial" w:hAnsi="Arial" w:cs="Arial"/>
        </w:rPr>
        <w:t xml:space="preserve">in diesem Sinn </w:t>
      </w:r>
      <w:r w:rsidR="00B776F6">
        <w:rPr>
          <w:rFonts w:ascii="Arial" w:hAnsi="Arial" w:cs="Arial"/>
        </w:rPr>
        <w:t>als Anr</w:t>
      </w:r>
      <w:r w:rsidR="00B776F6">
        <w:rPr>
          <w:rFonts w:ascii="Arial" w:hAnsi="Arial" w:cs="Arial"/>
        </w:rPr>
        <w:t>e</w:t>
      </w:r>
      <w:r w:rsidR="00B776F6">
        <w:rPr>
          <w:rFonts w:ascii="Arial" w:hAnsi="Arial" w:cs="Arial"/>
        </w:rPr>
        <w:t>gung</w:t>
      </w:r>
      <w:r w:rsidR="00AA79FD">
        <w:rPr>
          <w:rFonts w:ascii="Arial" w:hAnsi="Arial" w:cs="Arial"/>
        </w:rPr>
        <w:t>en</w:t>
      </w:r>
      <w:r w:rsidR="00B776F6">
        <w:rPr>
          <w:rFonts w:ascii="Arial" w:hAnsi="Arial" w:cs="Arial"/>
        </w:rPr>
        <w:t xml:space="preserve"> für Lehrkräfte, die den Sprachstand ihrer Klasse im Blick haben, dementsprechend geeignetes Material auswähle</w:t>
      </w:r>
      <w:r w:rsidR="00AA79FD">
        <w:rPr>
          <w:rFonts w:ascii="Arial" w:hAnsi="Arial" w:cs="Arial"/>
        </w:rPr>
        <w:t>n und es individuell einsetzen.</w:t>
      </w:r>
    </w:p>
    <w:p w:rsidR="000022E5" w:rsidRDefault="00C702AE" w:rsidP="00B776F6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zentrales Merkmal des Materials ist die </w:t>
      </w:r>
      <w:r w:rsidR="00B776F6">
        <w:rPr>
          <w:rFonts w:ascii="Arial" w:hAnsi="Arial" w:cs="Arial"/>
        </w:rPr>
        <w:t xml:space="preserve">Unterstützung </w:t>
      </w:r>
      <w:r>
        <w:rPr>
          <w:rFonts w:ascii="Arial" w:hAnsi="Arial" w:cs="Arial"/>
        </w:rPr>
        <w:t xml:space="preserve">der </w:t>
      </w:r>
      <w:r w:rsidR="00B776F6">
        <w:rPr>
          <w:rFonts w:ascii="Arial" w:hAnsi="Arial" w:cs="Arial"/>
        </w:rPr>
        <w:t xml:space="preserve">Bildungssprache </w:t>
      </w:r>
      <w:r>
        <w:rPr>
          <w:rFonts w:ascii="Arial" w:hAnsi="Arial" w:cs="Arial"/>
        </w:rPr>
        <w:t xml:space="preserve">durch die </w:t>
      </w:r>
      <w:r w:rsidR="00714FC3">
        <w:rPr>
          <w:rFonts w:ascii="Arial" w:hAnsi="Arial" w:cs="Arial"/>
        </w:rPr>
        <w:t>Thematisierung</w:t>
      </w:r>
      <w:r>
        <w:rPr>
          <w:rFonts w:ascii="Arial" w:hAnsi="Arial" w:cs="Arial"/>
        </w:rPr>
        <w:t xml:space="preserve"> von </w:t>
      </w:r>
      <w:r w:rsidR="00B776F6">
        <w:rPr>
          <w:rFonts w:ascii="Arial" w:hAnsi="Arial" w:cs="Arial"/>
        </w:rPr>
        <w:t xml:space="preserve">Operatoren. </w:t>
      </w:r>
      <w:r w:rsidR="00090EDB">
        <w:rPr>
          <w:rFonts w:ascii="Arial" w:hAnsi="Arial" w:cs="Arial"/>
        </w:rPr>
        <w:t xml:space="preserve">Sprachhandlungen wie </w:t>
      </w:r>
      <w:r w:rsidR="00B776F6" w:rsidRPr="006F4A0B">
        <w:rPr>
          <w:rFonts w:ascii="Arial" w:hAnsi="Arial" w:cs="Arial"/>
          <w:i/>
        </w:rPr>
        <w:t>Fragen stellen, reflektieren und b</w:t>
      </w:r>
      <w:r w:rsidR="00B776F6" w:rsidRPr="006F4A0B">
        <w:rPr>
          <w:rFonts w:ascii="Arial" w:hAnsi="Arial" w:cs="Arial"/>
          <w:i/>
        </w:rPr>
        <w:t>e</w:t>
      </w:r>
      <w:r w:rsidR="00B776F6" w:rsidRPr="006F4A0B">
        <w:rPr>
          <w:rFonts w:ascii="Arial" w:hAnsi="Arial" w:cs="Arial"/>
          <w:i/>
        </w:rPr>
        <w:t>werten, kommunizieren und präsentieren</w:t>
      </w:r>
      <w:r w:rsidR="00B776F6">
        <w:rPr>
          <w:rFonts w:ascii="Arial" w:hAnsi="Arial" w:cs="Arial"/>
        </w:rPr>
        <w:t xml:space="preserve"> </w:t>
      </w:r>
      <w:r w:rsidR="00090EDB">
        <w:rPr>
          <w:rFonts w:ascii="Arial" w:hAnsi="Arial" w:cs="Arial"/>
        </w:rPr>
        <w:t>sind zentrale prozessbezogene Kompete</w:t>
      </w:r>
      <w:r w:rsidR="00090EDB">
        <w:rPr>
          <w:rFonts w:ascii="Arial" w:hAnsi="Arial" w:cs="Arial"/>
        </w:rPr>
        <w:t>n</w:t>
      </w:r>
      <w:r w:rsidR="00090EDB">
        <w:rPr>
          <w:rFonts w:ascii="Arial" w:hAnsi="Arial" w:cs="Arial"/>
        </w:rPr>
        <w:t>zen – allgemein und für das Sachlernen</w:t>
      </w:r>
      <w:r w:rsidR="00B776F6">
        <w:rPr>
          <w:rFonts w:ascii="Arial" w:hAnsi="Arial" w:cs="Arial"/>
        </w:rPr>
        <w:t>. Oftmals werden die</w:t>
      </w:r>
      <w:r w:rsidR="00662A09">
        <w:rPr>
          <w:rFonts w:ascii="Arial" w:hAnsi="Arial" w:cs="Arial"/>
        </w:rPr>
        <w:t xml:space="preserve"> dafür nötigen sprachlichen Mittel</w:t>
      </w:r>
      <w:r w:rsidR="00B776F6">
        <w:rPr>
          <w:rFonts w:ascii="Arial" w:hAnsi="Arial" w:cs="Arial"/>
        </w:rPr>
        <w:t xml:space="preserve"> j</w:t>
      </w:r>
      <w:r w:rsidR="00B776F6">
        <w:rPr>
          <w:rFonts w:ascii="Arial" w:hAnsi="Arial" w:cs="Arial"/>
        </w:rPr>
        <w:t>e</w:t>
      </w:r>
      <w:r w:rsidR="00B776F6">
        <w:rPr>
          <w:rFonts w:ascii="Arial" w:hAnsi="Arial" w:cs="Arial"/>
        </w:rPr>
        <w:t xml:space="preserve">doch vorausgesetzt, ohne sie explizit </w:t>
      </w:r>
      <w:r w:rsidR="00662A09">
        <w:rPr>
          <w:rFonts w:ascii="Arial" w:hAnsi="Arial" w:cs="Arial"/>
        </w:rPr>
        <w:t xml:space="preserve">zu </w:t>
      </w:r>
      <w:r w:rsidR="006471E0">
        <w:rPr>
          <w:rFonts w:ascii="Arial" w:hAnsi="Arial" w:cs="Arial"/>
        </w:rPr>
        <w:t>vermitteln</w:t>
      </w:r>
      <w:r w:rsidR="00B776F6">
        <w:rPr>
          <w:rFonts w:ascii="Arial" w:hAnsi="Arial" w:cs="Arial"/>
        </w:rPr>
        <w:t xml:space="preserve"> oder sich über den Erwartungshor</w:t>
      </w:r>
      <w:r w:rsidR="00B776F6">
        <w:rPr>
          <w:rFonts w:ascii="Arial" w:hAnsi="Arial" w:cs="Arial"/>
        </w:rPr>
        <w:t>i</w:t>
      </w:r>
      <w:r w:rsidR="00B776F6">
        <w:rPr>
          <w:rFonts w:ascii="Arial" w:hAnsi="Arial" w:cs="Arial"/>
        </w:rPr>
        <w:t xml:space="preserve">zont klar zu sein. Es ist </w:t>
      </w:r>
      <w:r w:rsidR="00B976D1">
        <w:rPr>
          <w:rFonts w:ascii="Arial" w:hAnsi="Arial" w:cs="Arial"/>
        </w:rPr>
        <w:t xml:space="preserve">vorrangig </w:t>
      </w:r>
      <w:r w:rsidR="00B776F6">
        <w:rPr>
          <w:rFonts w:ascii="Arial" w:hAnsi="Arial" w:cs="Arial"/>
        </w:rPr>
        <w:t>Auf</w:t>
      </w:r>
      <w:r w:rsidR="00B976D1">
        <w:rPr>
          <w:rFonts w:ascii="Arial" w:hAnsi="Arial" w:cs="Arial"/>
        </w:rPr>
        <w:t>gabe der Schule,</w:t>
      </w:r>
      <w:r w:rsidR="00B776F6">
        <w:rPr>
          <w:rFonts w:ascii="Arial" w:hAnsi="Arial" w:cs="Arial"/>
        </w:rPr>
        <w:t xml:space="preserve"> bildungssprachliche </w:t>
      </w:r>
      <w:r w:rsidR="00B976D1">
        <w:rPr>
          <w:rFonts w:ascii="Arial" w:hAnsi="Arial" w:cs="Arial"/>
        </w:rPr>
        <w:t>Handlungen einz</w:t>
      </w:r>
      <w:r w:rsidR="00B976D1">
        <w:rPr>
          <w:rFonts w:ascii="Arial" w:hAnsi="Arial" w:cs="Arial"/>
        </w:rPr>
        <w:t>u</w:t>
      </w:r>
      <w:r w:rsidR="00B976D1">
        <w:rPr>
          <w:rFonts w:ascii="Arial" w:hAnsi="Arial" w:cs="Arial"/>
        </w:rPr>
        <w:t>üben</w:t>
      </w:r>
      <w:r w:rsidR="00B776F6">
        <w:rPr>
          <w:rFonts w:ascii="Arial" w:hAnsi="Arial" w:cs="Arial"/>
        </w:rPr>
        <w:t xml:space="preserve"> und die Schüler</w:t>
      </w:r>
      <w:r w:rsidR="004232FB">
        <w:rPr>
          <w:rFonts w:ascii="Arial" w:hAnsi="Arial" w:cs="Arial"/>
        </w:rPr>
        <w:t>innen und Schüler</w:t>
      </w:r>
      <w:r w:rsidR="00B776F6">
        <w:rPr>
          <w:rFonts w:ascii="Arial" w:hAnsi="Arial" w:cs="Arial"/>
        </w:rPr>
        <w:t xml:space="preserve"> zu befähigen, </w:t>
      </w:r>
      <w:r w:rsidR="00090EDB">
        <w:rPr>
          <w:rFonts w:ascii="Arial" w:hAnsi="Arial" w:cs="Arial"/>
        </w:rPr>
        <w:t xml:space="preserve">altersgemäße </w:t>
      </w:r>
      <w:r w:rsidR="00B776F6">
        <w:rPr>
          <w:rFonts w:ascii="Arial" w:hAnsi="Arial" w:cs="Arial"/>
        </w:rPr>
        <w:t>wissenschaftliche Ve</w:t>
      </w:r>
      <w:r w:rsidR="00B776F6">
        <w:rPr>
          <w:rFonts w:ascii="Arial" w:hAnsi="Arial" w:cs="Arial"/>
        </w:rPr>
        <w:t>r</w:t>
      </w:r>
      <w:r w:rsidR="00B776F6">
        <w:rPr>
          <w:rFonts w:ascii="Arial" w:hAnsi="Arial" w:cs="Arial"/>
        </w:rPr>
        <w:t xml:space="preserve">fahren, wie z.B. das </w:t>
      </w:r>
      <w:r w:rsidR="00090EDB">
        <w:rPr>
          <w:rFonts w:ascii="Arial" w:hAnsi="Arial" w:cs="Arial"/>
        </w:rPr>
        <w:t>Formulieren von Vermutungen</w:t>
      </w:r>
      <w:r w:rsidR="00E54DBC">
        <w:rPr>
          <w:rFonts w:ascii="Arial" w:hAnsi="Arial" w:cs="Arial"/>
        </w:rPr>
        <w:t>,</w:t>
      </w:r>
      <w:r w:rsidR="00090EDB">
        <w:rPr>
          <w:rFonts w:ascii="Arial" w:hAnsi="Arial" w:cs="Arial"/>
        </w:rPr>
        <w:t xml:space="preserve"> </w:t>
      </w:r>
      <w:r w:rsidR="00B776F6">
        <w:rPr>
          <w:rFonts w:ascii="Arial" w:hAnsi="Arial" w:cs="Arial"/>
        </w:rPr>
        <w:t>sprachlich angeme</w:t>
      </w:r>
      <w:r w:rsidR="00B776F6">
        <w:rPr>
          <w:rFonts w:ascii="Arial" w:hAnsi="Arial" w:cs="Arial"/>
        </w:rPr>
        <w:t>s</w:t>
      </w:r>
      <w:r w:rsidR="00B776F6">
        <w:rPr>
          <w:rFonts w:ascii="Arial" w:hAnsi="Arial" w:cs="Arial"/>
        </w:rPr>
        <w:t xml:space="preserve">sen </w:t>
      </w:r>
      <w:r w:rsidR="00662A09">
        <w:rPr>
          <w:rFonts w:ascii="Arial" w:hAnsi="Arial" w:cs="Arial"/>
        </w:rPr>
        <w:t>meistern zu können</w:t>
      </w:r>
      <w:r w:rsidR="00B776F6">
        <w:rPr>
          <w:rFonts w:ascii="Arial" w:hAnsi="Arial" w:cs="Arial"/>
        </w:rPr>
        <w:t xml:space="preserve">. </w:t>
      </w:r>
      <w:r w:rsidR="00090EDB">
        <w:rPr>
          <w:rFonts w:ascii="Arial" w:hAnsi="Arial" w:cs="Arial"/>
        </w:rPr>
        <w:t xml:space="preserve">Die Erfahrungen </w:t>
      </w:r>
      <w:r w:rsidR="006471E0">
        <w:rPr>
          <w:rFonts w:ascii="Arial" w:hAnsi="Arial" w:cs="Arial"/>
        </w:rPr>
        <w:t>aus</w:t>
      </w:r>
      <w:r w:rsidR="00090EDB">
        <w:rPr>
          <w:rFonts w:ascii="Arial" w:hAnsi="Arial" w:cs="Arial"/>
        </w:rPr>
        <w:t xml:space="preserve"> der Arbeit mit unseren Materialien </w:t>
      </w:r>
      <w:r w:rsidR="00B776F6">
        <w:rPr>
          <w:rFonts w:ascii="Arial" w:hAnsi="Arial" w:cs="Arial"/>
        </w:rPr>
        <w:t xml:space="preserve">haben </w:t>
      </w:r>
      <w:r w:rsidR="00090EDB">
        <w:rPr>
          <w:rFonts w:ascii="Arial" w:hAnsi="Arial" w:cs="Arial"/>
        </w:rPr>
        <w:t>unter anderem g</w:t>
      </w:r>
      <w:r w:rsidR="00090EDB">
        <w:rPr>
          <w:rFonts w:ascii="Arial" w:hAnsi="Arial" w:cs="Arial"/>
        </w:rPr>
        <w:t>e</w:t>
      </w:r>
      <w:r w:rsidR="00090EDB">
        <w:rPr>
          <w:rFonts w:ascii="Arial" w:hAnsi="Arial" w:cs="Arial"/>
        </w:rPr>
        <w:t>zeigt</w:t>
      </w:r>
      <w:r w:rsidR="00B776F6">
        <w:rPr>
          <w:rFonts w:ascii="Arial" w:hAnsi="Arial" w:cs="Arial"/>
        </w:rPr>
        <w:t xml:space="preserve">, dass selbst viele Kinder </w:t>
      </w:r>
      <w:r w:rsidR="00090EDB">
        <w:rPr>
          <w:rFonts w:ascii="Arial" w:hAnsi="Arial" w:cs="Arial"/>
        </w:rPr>
        <w:t xml:space="preserve">mit Deutsch als Erstsprache </w:t>
      </w:r>
      <w:r w:rsidR="00B776F6">
        <w:rPr>
          <w:rFonts w:ascii="Arial" w:hAnsi="Arial" w:cs="Arial"/>
        </w:rPr>
        <w:t>über kein ausreichendes Ve</w:t>
      </w:r>
      <w:r w:rsidR="00B776F6">
        <w:rPr>
          <w:rFonts w:ascii="Arial" w:hAnsi="Arial" w:cs="Arial"/>
        </w:rPr>
        <w:t>r</w:t>
      </w:r>
      <w:r w:rsidR="00B776F6">
        <w:rPr>
          <w:rFonts w:ascii="Arial" w:hAnsi="Arial" w:cs="Arial"/>
        </w:rPr>
        <w:t>ständnis d</w:t>
      </w:r>
      <w:r w:rsidR="00090EDB">
        <w:rPr>
          <w:rFonts w:ascii="Arial" w:hAnsi="Arial" w:cs="Arial"/>
        </w:rPr>
        <w:t>ies</w:t>
      </w:r>
      <w:r w:rsidR="00B776F6">
        <w:rPr>
          <w:rFonts w:ascii="Arial" w:hAnsi="Arial" w:cs="Arial"/>
        </w:rPr>
        <w:t>er Operatoren verfüg</w:t>
      </w:r>
      <w:r w:rsidR="00090EDB">
        <w:rPr>
          <w:rFonts w:ascii="Arial" w:hAnsi="Arial" w:cs="Arial"/>
        </w:rPr>
        <w:t>t</w:t>
      </w:r>
      <w:r w:rsidR="00B776F6">
        <w:rPr>
          <w:rFonts w:ascii="Arial" w:hAnsi="Arial" w:cs="Arial"/>
        </w:rPr>
        <w:t>en und deshalb im Unterricht Probleme ha</w:t>
      </w:r>
      <w:r w:rsidR="00090EDB">
        <w:rPr>
          <w:rFonts w:ascii="Arial" w:hAnsi="Arial" w:cs="Arial"/>
        </w:rPr>
        <w:t>tt</w:t>
      </w:r>
      <w:r w:rsidR="00B776F6">
        <w:rPr>
          <w:rFonts w:ascii="Arial" w:hAnsi="Arial" w:cs="Arial"/>
        </w:rPr>
        <w:t>en, auf Au</w:t>
      </w:r>
      <w:r w:rsidR="00B776F6">
        <w:rPr>
          <w:rFonts w:ascii="Arial" w:hAnsi="Arial" w:cs="Arial"/>
        </w:rPr>
        <w:t>f</w:t>
      </w:r>
      <w:r w:rsidR="00B776F6">
        <w:rPr>
          <w:rFonts w:ascii="Arial" w:hAnsi="Arial" w:cs="Arial"/>
        </w:rPr>
        <w:t xml:space="preserve">forderungen wie </w:t>
      </w:r>
      <w:r w:rsidR="00777AAB">
        <w:rPr>
          <w:rFonts w:ascii="Arial" w:hAnsi="Arial" w:cs="Arial"/>
        </w:rPr>
        <w:t>„</w:t>
      </w:r>
      <w:r w:rsidR="00A363E2">
        <w:rPr>
          <w:rFonts w:ascii="Arial" w:hAnsi="Arial" w:cs="Arial"/>
        </w:rPr>
        <w:t>B</w:t>
      </w:r>
      <w:r w:rsidR="00777AAB">
        <w:rPr>
          <w:rFonts w:ascii="Arial" w:hAnsi="Arial" w:cs="Arial"/>
        </w:rPr>
        <w:t xml:space="preserve">eschreibe!“, </w:t>
      </w:r>
      <w:r w:rsidR="00B776F6">
        <w:rPr>
          <w:rFonts w:ascii="Arial" w:hAnsi="Arial" w:cs="Arial"/>
        </w:rPr>
        <w:t>„</w:t>
      </w:r>
      <w:r w:rsidR="00A363E2">
        <w:rPr>
          <w:rFonts w:ascii="Arial" w:hAnsi="Arial" w:cs="Arial"/>
        </w:rPr>
        <w:t>B</w:t>
      </w:r>
      <w:r w:rsidR="00B776F6">
        <w:rPr>
          <w:rFonts w:ascii="Arial" w:hAnsi="Arial" w:cs="Arial"/>
        </w:rPr>
        <w:t>egrün</w:t>
      </w:r>
      <w:r w:rsidR="00777AAB">
        <w:rPr>
          <w:rFonts w:ascii="Arial" w:hAnsi="Arial" w:cs="Arial"/>
        </w:rPr>
        <w:t>de!“</w:t>
      </w:r>
      <w:r w:rsidR="00B776F6">
        <w:rPr>
          <w:rFonts w:ascii="Arial" w:hAnsi="Arial" w:cs="Arial"/>
        </w:rPr>
        <w:t xml:space="preserve"> angemessen sprachlich zu reagi</w:t>
      </w:r>
      <w:r w:rsidR="00B776F6">
        <w:rPr>
          <w:rFonts w:ascii="Arial" w:hAnsi="Arial" w:cs="Arial"/>
        </w:rPr>
        <w:t>e</w:t>
      </w:r>
      <w:r w:rsidR="00B776F6">
        <w:rPr>
          <w:rFonts w:ascii="Arial" w:hAnsi="Arial" w:cs="Arial"/>
        </w:rPr>
        <w:t xml:space="preserve">ren. </w:t>
      </w:r>
      <w:r w:rsidR="00090EDB">
        <w:rPr>
          <w:rFonts w:ascii="Arial" w:hAnsi="Arial" w:cs="Arial"/>
        </w:rPr>
        <w:t>I</w:t>
      </w:r>
      <w:r w:rsidR="00B776F6">
        <w:rPr>
          <w:rFonts w:ascii="Arial" w:hAnsi="Arial" w:cs="Arial"/>
        </w:rPr>
        <w:t xml:space="preserve">m besten Fall </w:t>
      </w:r>
      <w:r w:rsidR="00090EDB">
        <w:rPr>
          <w:rFonts w:ascii="Arial" w:hAnsi="Arial" w:cs="Arial"/>
        </w:rPr>
        <w:t xml:space="preserve">orientierten sie </w:t>
      </w:r>
      <w:r w:rsidR="00B776F6">
        <w:rPr>
          <w:rFonts w:ascii="Arial" w:hAnsi="Arial" w:cs="Arial"/>
        </w:rPr>
        <w:t xml:space="preserve">sich </w:t>
      </w:r>
      <w:r w:rsidR="00090EDB">
        <w:rPr>
          <w:rFonts w:ascii="Arial" w:hAnsi="Arial" w:cs="Arial"/>
        </w:rPr>
        <w:t xml:space="preserve">dann </w:t>
      </w:r>
      <w:r w:rsidR="00B776F6">
        <w:rPr>
          <w:rFonts w:ascii="Arial" w:hAnsi="Arial" w:cs="Arial"/>
        </w:rPr>
        <w:t>an Mitschüler</w:t>
      </w:r>
      <w:r w:rsidR="004232FB">
        <w:rPr>
          <w:rFonts w:ascii="Arial" w:hAnsi="Arial" w:cs="Arial"/>
        </w:rPr>
        <w:t>innen und Mitschülern</w:t>
      </w:r>
      <w:r w:rsidR="00B776F6">
        <w:rPr>
          <w:rFonts w:ascii="Arial" w:hAnsi="Arial" w:cs="Arial"/>
        </w:rPr>
        <w:t xml:space="preserve">, im </w:t>
      </w:r>
      <w:r w:rsidR="00090EDB">
        <w:rPr>
          <w:rFonts w:ascii="Arial" w:hAnsi="Arial" w:cs="Arial"/>
        </w:rPr>
        <w:t xml:space="preserve">schlechtesten </w:t>
      </w:r>
      <w:r w:rsidR="000022E5">
        <w:rPr>
          <w:rFonts w:ascii="Arial" w:hAnsi="Arial" w:cs="Arial"/>
        </w:rPr>
        <w:t xml:space="preserve">Fall </w:t>
      </w:r>
      <w:r w:rsidR="00090EDB">
        <w:rPr>
          <w:rFonts w:ascii="Arial" w:hAnsi="Arial" w:cs="Arial"/>
        </w:rPr>
        <w:t>a</w:t>
      </w:r>
      <w:r w:rsidR="00090EDB">
        <w:rPr>
          <w:rFonts w:ascii="Arial" w:hAnsi="Arial" w:cs="Arial"/>
        </w:rPr>
        <w:t>r</w:t>
      </w:r>
      <w:r w:rsidR="00090EDB">
        <w:rPr>
          <w:rFonts w:ascii="Arial" w:hAnsi="Arial" w:cs="Arial"/>
        </w:rPr>
        <w:t xml:space="preserve">beiteten sie </w:t>
      </w:r>
      <w:r w:rsidR="000022E5">
        <w:rPr>
          <w:rFonts w:ascii="Arial" w:hAnsi="Arial" w:cs="Arial"/>
        </w:rPr>
        <w:t>nicht aktiv mit.</w:t>
      </w:r>
    </w:p>
    <w:p w:rsidR="00AF08FB" w:rsidRDefault="00C4506B" w:rsidP="00B776F6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Neben der Berücksichtigung der Operatoren als zentrale Elemente der</w:t>
      </w:r>
      <w:r w:rsidR="0043532A">
        <w:rPr>
          <w:rFonts w:ascii="Arial" w:hAnsi="Arial" w:cs="Arial"/>
        </w:rPr>
        <w:t xml:space="preserve"> Unterrichtssprache</w:t>
      </w:r>
      <w:r>
        <w:rPr>
          <w:rFonts w:ascii="Arial" w:hAnsi="Arial" w:cs="Arial"/>
        </w:rPr>
        <w:t xml:space="preserve"> werden auch f</w:t>
      </w:r>
      <w:r w:rsidR="00B776F6">
        <w:rPr>
          <w:rFonts w:ascii="Arial" w:hAnsi="Arial" w:cs="Arial"/>
        </w:rPr>
        <w:t>achsprachliche Begriffe wie „Gegengewicht“, „Mauer</w:t>
      </w:r>
      <w:r w:rsidR="000022E5">
        <w:rPr>
          <w:rFonts w:ascii="Arial" w:hAnsi="Arial" w:cs="Arial"/>
        </w:rPr>
        <w:t>werks</w:t>
      </w:r>
      <w:r w:rsidR="00B776F6">
        <w:rPr>
          <w:rFonts w:ascii="Arial" w:hAnsi="Arial" w:cs="Arial"/>
        </w:rPr>
        <w:t>verband“</w:t>
      </w:r>
      <w:r w:rsidR="00A363E2">
        <w:rPr>
          <w:rFonts w:ascii="Arial" w:hAnsi="Arial" w:cs="Arial"/>
        </w:rPr>
        <w:t xml:space="preserve"> oder</w:t>
      </w:r>
      <w:r w:rsidR="00B776F6">
        <w:rPr>
          <w:rFonts w:ascii="Arial" w:hAnsi="Arial" w:cs="Arial"/>
        </w:rPr>
        <w:t xml:space="preserve"> „Schwerpunkt“ </w:t>
      </w:r>
      <w:r>
        <w:rPr>
          <w:rFonts w:ascii="Arial" w:hAnsi="Arial" w:cs="Arial"/>
        </w:rPr>
        <w:t>gezielt berücksichtigt. Diese</w:t>
      </w:r>
      <w:r w:rsidR="00B776F6">
        <w:rPr>
          <w:rFonts w:ascii="Arial" w:hAnsi="Arial" w:cs="Arial"/>
        </w:rPr>
        <w:t xml:space="preserve"> sind </w:t>
      </w:r>
      <w:r w:rsidR="000022E5">
        <w:rPr>
          <w:rFonts w:ascii="Arial" w:hAnsi="Arial" w:cs="Arial"/>
        </w:rPr>
        <w:t xml:space="preserve">nicht nur für mehrsprachige </w:t>
      </w:r>
      <w:r w:rsidR="004232FB">
        <w:rPr>
          <w:rFonts w:ascii="Arial" w:hAnsi="Arial" w:cs="Arial"/>
        </w:rPr>
        <w:t>Schülerinnen und Schüler</w:t>
      </w:r>
      <w:r w:rsidR="000022E5">
        <w:rPr>
          <w:rFonts w:ascii="Arial" w:hAnsi="Arial" w:cs="Arial"/>
        </w:rPr>
        <w:t xml:space="preserve"> neu </w:t>
      </w:r>
      <w:r>
        <w:rPr>
          <w:rFonts w:ascii="Arial" w:hAnsi="Arial" w:cs="Arial"/>
        </w:rPr>
        <w:t xml:space="preserve">– </w:t>
      </w:r>
      <w:r w:rsidR="000022E5">
        <w:rPr>
          <w:rFonts w:ascii="Arial" w:hAnsi="Arial" w:cs="Arial"/>
        </w:rPr>
        <w:t xml:space="preserve">aber auch reizvoll. </w:t>
      </w:r>
      <w:r w:rsidR="00AF08FB">
        <w:rPr>
          <w:rFonts w:ascii="Arial" w:hAnsi="Arial" w:cs="Arial"/>
        </w:rPr>
        <w:t xml:space="preserve">Die </w:t>
      </w:r>
      <w:r w:rsidR="000022E5">
        <w:rPr>
          <w:rFonts w:ascii="Arial" w:hAnsi="Arial" w:cs="Arial"/>
        </w:rPr>
        <w:t xml:space="preserve">Kinder </w:t>
      </w:r>
      <w:r w:rsidR="00AF08FB">
        <w:rPr>
          <w:rFonts w:ascii="Arial" w:hAnsi="Arial" w:cs="Arial"/>
        </w:rPr>
        <w:t>zeigten sich in unserem Unterricht z</w:t>
      </w:r>
      <w:r w:rsidR="00AF08FB">
        <w:rPr>
          <w:rFonts w:ascii="Arial" w:hAnsi="Arial" w:cs="Arial"/>
        </w:rPr>
        <w:t>u</w:t>
      </w:r>
      <w:r w:rsidR="00AF08FB">
        <w:rPr>
          <w:rFonts w:ascii="Arial" w:hAnsi="Arial" w:cs="Arial"/>
        </w:rPr>
        <w:t xml:space="preserve">meist als </w:t>
      </w:r>
      <w:r w:rsidR="000022E5">
        <w:rPr>
          <w:rFonts w:ascii="Arial" w:hAnsi="Arial" w:cs="Arial"/>
        </w:rPr>
        <w:t xml:space="preserve">sehr empfänglich für </w:t>
      </w:r>
      <w:r w:rsidR="00AF08FB">
        <w:rPr>
          <w:rFonts w:ascii="Arial" w:hAnsi="Arial" w:cs="Arial"/>
        </w:rPr>
        <w:t xml:space="preserve">diesen </w:t>
      </w:r>
      <w:r w:rsidR="000022E5">
        <w:rPr>
          <w:rFonts w:ascii="Arial" w:hAnsi="Arial" w:cs="Arial"/>
        </w:rPr>
        <w:t>Fachwortschatz. Um sich diesen einprägen zu können, mü</w:t>
      </w:r>
      <w:r w:rsidR="000022E5">
        <w:rPr>
          <w:rFonts w:ascii="Arial" w:hAnsi="Arial" w:cs="Arial"/>
        </w:rPr>
        <w:t>s</w:t>
      </w:r>
      <w:r w:rsidR="000022E5">
        <w:rPr>
          <w:rFonts w:ascii="Arial" w:hAnsi="Arial" w:cs="Arial"/>
        </w:rPr>
        <w:t xml:space="preserve">sen die Begriffe </w:t>
      </w:r>
      <w:r w:rsidR="00AF08FB">
        <w:rPr>
          <w:rFonts w:ascii="Arial" w:hAnsi="Arial" w:cs="Arial"/>
        </w:rPr>
        <w:t xml:space="preserve">allerdings </w:t>
      </w:r>
      <w:r w:rsidR="000022E5">
        <w:rPr>
          <w:rFonts w:ascii="Arial" w:hAnsi="Arial" w:cs="Arial"/>
        </w:rPr>
        <w:t xml:space="preserve">inhaltlich gefüllt und </w:t>
      </w:r>
      <w:r w:rsidR="00B776F6">
        <w:rPr>
          <w:rFonts w:ascii="Arial" w:hAnsi="Arial" w:cs="Arial"/>
        </w:rPr>
        <w:t xml:space="preserve">erfahrbar gemacht werden. Dies erfolgt </w:t>
      </w:r>
      <w:r w:rsidR="00AF08FB">
        <w:rPr>
          <w:rFonts w:ascii="Arial" w:hAnsi="Arial" w:cs="Arial"/>
        </w:rPr>
        <w:t xml:space="preserve">in den vorliegenden Unterrichtsvorschlägen </w:t>
      </w:r>
      <w:r w:rsidR="00B776F6">
        <w:rPr>
          <w:rFonts w:ascii="Arial" w:hAnsi="Arial" w:cs="Arial"/>
        </w:rPr>
        <w:t>durch konkrete Anschauung, all</w:t>
      </w:r>
      <w:r w:rsidR="00C42084">
        <w:rPr>
          <w:rFonts w:ascii="Arial" w:hAnsi="Arial" w:cs="Arial"/>
        </w:rPr>
        <w:t>tagssprachliche Erkl</w:t>
      </w:r>
      <w:r w:rsidR="00C42084">
        <w:rPr>
          <w:rFonts w:ascii="Arial" w:hAnsi="Arial" w:cs="Arial"/>
        </w:rPr>
        <w:t>ä</w:t>
      </w:r>
      <w:r w:rsidR="00C42084">
        <w:rPr>
          <w:rFonts w:ascii="Arial" w:hAnsi="Arial" w:cs="Arial"/>
        </w:rPr>
        <w:t xml:space="preserve">rung und </w:t>
      </w:r>
      <w:r w:rsidR="002A1E84">
        <w:rPr>
          <w:rFonts w:ascii="Arial" w:hAnsi="Arial" w:cs="Arial"/>
        </w:rPr>
        <w:t xml:space="preserve">Anregungen für </w:t>
      </w:r>
      <w:r w:rsidR="006D4D11">
        <w:rPr>
          <w:rFonts w:ascii="Arial" w:hAnsi="Arial" w:cs="Arial"/>
        </w:rPr>
        <w:t>gezielte</w:t>
      </w:r>
      <w:r w:rsidR="00C42084">
        <w:rPr>
          <w:rFonts w:ascii="Arial" w:hAnsi="Arial" w:cs="Arial"/>
        </w:rPr>
        <w:t>s</w:t>
      </w:r>
      <w:r w:rsidR="006D4D11">
        <w:rPr>
          <w:rFonts w:ascii="Arial" w:hAnsi="Arial" w:cs="Arial"/>
        </w:rPr>
        <w:t xml:space="preserve"> Einüben. </w:t>
      </w:r>
    </w:p>
    <w:p w:rsidR="00B776F6" w:rsidRDefault="00B776F6" w:rsidP="00B776F6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Letztendlich </w:t>
      </w:r>
      <w:r w:rsidR="00AF08FB">
        <w:rPr>
          <w:rFonts w:ascii="Arial" w:hAnsi="Arial" w:cs="Arial"/>
        </w:rPr>
        <w:t xml:space="preserve">beeinflusst die </w:t>
      </w:r>
      <w:r>
        <w:rPr>
          <w:rFonts w:ascii="Arial" w:hAnsi="Arial" w:cs="Arial"/>
        </w:rPr>
        <w:t xml:space="preserve">Sprache </w:t>
      </w:r>
      <w:r w:rsidR="00AF08FB">
        <w:rPr>
          <w:rFonts w:ascii="Arial" w:hAnsi="Arial" w:cs="Arial"/>
        </w:rPr>
        <w:t xml:space="preserve">den Unterricht und den Erkenntnisprozess in allen 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ä</w:t>
      </w:r>
      <w:r>
        <w:rPr>
          <w:rFonts w:ascii="Arial" w:hAnsi="Arial" w:cs="Arial"/>
        </w:rPr>
        <w:t>cher</w:t>
      </w:r>
      <w:r w:rsidR="00AF08F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. Das genaue Beschreiben von Dingen, das Paraphrasieren </w:t>
      </w:r>
      <w:r w:rsidR="002A1E84">
        <w:rPr>
          <w:rFonts w:ascii="Arial" w:hAnsi="Arial" w:cs="Arial"/>
        </w:rPr>
        <w:t xml:space="preserve">von Begriffen </w:t>
      </w:r>
      <w:r>
        <w:rPr>
          <w:rFonts w:ascii="Arial" w:hAnsi="Arial" w:cs="Arial"/>
        </w:rPr>
        <w:t xml:space="preserve">und </w:t>
      </w:r>
      <w:r w:rsidR="006D4D11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 xml:space="preserve">das Reflektieren über Sprache </w:t>
      </w:r>
      <w:r w:rsidR="006D4D11">
        <w:rPr>
          <w:rFonts w:ascii="Arial" w:hAnsi="Arial" w:cs="Arial"/>
        </w:rPr>
        <w:t>an</w:t>
      </w:r>
      <w:r w:rsidR="00A363E2">
        <w:rPr>
          <w:rFonts w:ascii="Arial" w:hAnsi="Arial" w:cs="Arial"/>
        </w:rPr>
        <w:t xml:space="preserve"> </w:t>
      </w:r>
      <w:r w:rsidR="006D4D11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 xml:space="preserve">sollten </w:t>
      </w:r>
      <w:r w:rsidR="00AF08FB">
        <w:rPr>
          <w:rFonts w:ascii="Arial" w:hAnsi="Arial" w:cs="Arial"/>
        </w:rPr>
        <w:t xml:space="preserve">aus diesem Grund </w:t>
      </w:r>
      <w:r>
        <w:rPr>
          <w:rFonts w:ascii="Arial" w:hAnsi="Arial" w:cs="Arial"/>
        </w:rPr>
        <w:t xml:space="preserve">selbstverständliche und immer wiederkehrende Tätigkeiten sein. </w:t>
      </w:r>
      <w:r w:rsidR="00AA79FD">
        <w:rPr>
          <w:rFonts w:ascii="Arial" w:hAnsi="Arial" w:cs="Arial"/>
        </w:rPr>
        <w:t xml:space="preserve">Dies </w:t>
      </w:r>
      <w:r w:rsidR="00AF08FB">
        <w:rPr>
          <w:rFonts w:ascii="Arial" w:hAnsi="Arial" w:cs="Arial"/>
        </w:rPr>
        <w:t xml:space="preserve">kann auch den gezielten und bewussten </w:t>
      </w:r>
      <w:r>
        <w:rPr>
          <w:rFonts w:ascii="Arial" w:hAnsi="Arial" w:cs="Arial"/>
        </w:rPr>
        <w:t>Ei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bezug der Erstsprachen</w:t>
      </w:r>
      <w:r w:rsidR="00AF08FB">
        <w:rPr>
          <w:rFonts w:ascii="Arial" w:hAnsi="Arial" w:cs="Arial"/>
        </w:rPr>
        <w:t xml:space="preserve"> im Verlauf des Erkenntnisprozesses sinnvoll machen</w:t>
      </w:r>
      <w:r w:rsidR="00AA79FD">
        <w:rPr>
          <w:rFonts w:ascii="Arial" w:hAnsi="Arial" w:cs="Arial"/>
        </w:rPr>
        <w:t xml:space="preserve">. Dadurch </w:t>
      </w:r>
      <w:r w:rsidR="000B7414">
        <w:rPr>
          <w:rFonts w:ascii="Arial" w:hAnsi="Arial" w:cs="Arial"/>
        </w:rPr>
        <w:t>we</w:t>
      </w:r>
      <w:r w:rsidR="000B7414">
        <w:rPr>
          <w:rFonts w:ascii="Arial" w:hAnsi="Arial" w:cs="Arial"/>
        </w:rPr>
        <w:t>r</w:t>
      </w:r>
      <w:r w:rsidR="000B7414">
        <w:rPr>
          <w:rFonts w:ascii="Arial" w:hAnsi="Arial" w:cs="Arial"/>
        </w:rPr>
        <w:lastRenderedPageBreak/>
        <w:t>den</w:t>
      </w:r>
      <w:r w:rsidR="00AF0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nicht nur Selbstbewusstsein und Akzeptanz der mehrsprachigen </w:t>
      </w:r>
      <w:r w:rsidR="004232FB">
        <w:rPr>
          <w:rFonts w:ascii="Arial" w:hAnsi="Arial" w:cs="Arial"/>
        </w:rPr>
        <w:t>Kinder</w:t>
      </w:r>
      <w:r w:rsidR="00AA79FD">
        <w:rPr>
          <w:rFonts w:ascii="Arial" w:hAnsi="Arial" w:cs="Arial"/>
        </w:rPr>
        <w:t xml:space="preserve"> gefördert</w:t>
      </w:r>
      <w:r w:rsidR="000B7414">
        <w:rPr>
          <w:rFonts w:ascii="Arial" w:hAnsi="Arial" w:cs="Arial"/>
        </w:rPr>
        <w:t>, so</w:t>
      </w:r>
      <w:r w:rsidR="000B7414">
        <w:rPr>
          <w:rFonts w:ascii="Arial" w:hAnsi="Arial" w:cs="Arial"/>
        </w:rPr>
        <w:t>n</w:t>
      </w:r>
      <w:r w:rsidR="000B7414">
        <w:rPr>
          <w:rFonts w:ascii="Arial" w:hAnsi="Arial" w:cs="Arial"/>
        </w:rPr>
        <w:t xml:space="preserve">dern </w:t>
      </w:r>
      <w:r>
        <w:rPr>
          <w:rFonts w:ascii="Arial" w:hAnsi="Arial" w:cs="Arial"/>
        </w:rPr>
        <w:t xml:space="preserve">alle Kinder </w:t>
      </w:r>
      <w:r w:rsidR="000B7414">
        <w:rPr>
          <w:rFonts w:ascii="Arial" w:hAnsi="Arial" w:cs="Arial"/>
        </w:rPr>
        <w:t xml:space="preserve">erfahren </w:t>
      </w:r>
      <w:r w:rsidR="006C6AFF">
        <w:rPr>
          <w:rFonts w:ascii="Arial" w:hAnsi="Arial" w:cs="Arial"/>
        </w:rPr>
        <w:t xml:space="preserve">auch </w:t>
      </w:r>
      <w:bookmarkStart w:id="0" w:name="_GoBack"/>
      <w:bookmarkEnd w:id="0"/>
      <w:r>
        <w:rPr>
          <w:rFonts w:ascii="Arial" w:hAnsi="Arial" w:cs="Arial"/>
        </w:rPr>
        <w:t>mehr Sprach- und Kulturwi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sen.</w:t>
      </w:r>
    </w:p>
    <w:p w:rsidR="00F41502" w:rsidRDefault="00F41502" w:rsidP="00B776F6">
      <w:pPr>
        <w:spacing w:before="120" w:after="0" w:line="360" w:lineRule="auto"/>
        <w:jc w:val="both"/>
        <w:rPr>
          <w:rFonts w:ascii="Arial" w:hAnsi="Arial" w:cs="Arial"/>
        </w:rPr>
      </w:pPr>
    </w:p>
    <w:p w:rsidR="00F41502" w:rsidRDefault="00F41502" w:rsidP="00B776F6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Literatur:</w:t>
      </w:r>
    </w:p>
    <w:p w:rsidR="00F41502" w:rsidRPr="00382EB1" w:rsidRDefault="00F41502" w:rsidP="008D45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2EB1">
        <w:rPr>
          <w:rFonts w:ascii="Arial" w:hAnsi="Arial" w:cs="Arial"/>
          <w:sz w:val="16"/>
          <w:szCs w:val="16"/>
        </w:rPr>
        <w:t>GDSU (2013)</w:t>
      </w:r>
      <w:r w:rsidR="002F338B" w:rsidRPr="00382EB1">
        <w:rPr>
          <w:rFonts w:ascii="Arial" w:hAnsi="Arial" w:cs="Arial"/>
          <w:sz w:val="16"/>
          <w:szCs w:val="16"/>
        </w:rPr>
        <w:t>:</w:t>
      </w:r>
      <w:r w:rsidRPr="00382EB1">
        <w:rPr>
          <w:rFonts w:ascii="Arial" w:hAnsi="Arial" w:cs="Arial"/>
          <w:sz w:val="16"/>
          <w:szCs w:val="16"/>
        </w:rPr>
        <w:t xml:space="preserve"> Perspektivrahmen Sachunterricht. Bad Heilbrunn: </w:t>
      </w:r>
      <w:proofErr w:type="spellStart"/>
      <w:r w:rsidRPr="00382EB1">
        <w:rPr>
          <w:rFonts w:ascii="Arial" w:hAnsi="Arial" w:cs="Arial"/>
          <w:sz w:val="16"/>
          <w:szCs w:val="16"/>
        </w:rPr>
        <w:t>Klinkhardt</w:t>
      </w:r>
      <w:proofErr w:type="spellEnd"/>
      <w:r w:rsidRPr="00382EB1">
        <w:rPr>
          <w:rFonts w:ascii="Arial" w:hAnsi="Arial" w:cs="Arial"/>
          <w:sz w:val="16"/>
          <w:szCs w:val="16"/>
        </w:rPr>
        <w:t>.</w:t>
      </w:r>
    </w:p>
    <w:p w:rsidR="008D4512" w:rsidRPr="00382EB1" w:rsidRDefault="008D4512" w:rsidP="008D45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B3926" w:rsidRPr="00382EB1" w:rsidRDefault="00CB3926" w:rsidP="00CB3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82EB1">
        <w:rPr>
          <w:rFonts w:ascii="Arial" w:hAnsi="Arial" w:cs="Arial"/>
          <w:sz w:val="16"/>
          <w:szCs w:val="16"/>
        </w:rPr>
        <w:t xml:space="preserve">Flottmann, Julia; </w:t>
      </w:r>
      <w:proofErr w:type="spellStart"/>
      <w:r w:rsidRPr="00382EB1">
        <w:rPr>
          <w:rFonts w:ascii="Arial" w:hAnsi="Arial" w:cs="Arial"/>
          <w:sz w:val="16"/>
          <w:szCs w:val="16"/>
        </w:rPr>
        <w:t>Naber</w:t>
      </w:r>
      <w:proofErr w:type="spellEnd"/>
      <w:r w:rsidRPr="00382EB1">
        <w:rPr>
          <w:rFonts w:ascii="Arial" w:hAnsi="Arial" w:cs="Arial"/>
          <w:sz w:val="16"/>
          <w:szCs w:val="16"/>
        </w:rPr>
        <w:t xml:space="preserve">, Britta; </w:t>
      </w:r>
      <w:proofErr w:type="spellStart"/>
      <w:r w:rsidRPr="00382EB1">
        <w:rPr>
          <w:rFonts w:ascii="Arial" w:hAnsi="Arial" w:cs="Arial"/>
          <w:sz w:val="16"/>
          <w:szCs w:val="16"/>
        </w:rPr>
        <w:t>Plöger</w:t>
      </w:r>
      <w:proofErr w:type="spellEnd"/>
      <w:r w:rsidRPr="00382EB1">
        <w:rPr>
          <w:rFonts w:ascii="Arial" w:hAnsi="Arial" w:cs="Arial"/>
          <w:sz w:val="16"/>
          <w:szCs w:val="16"/>
        </w:rPr>
        <w:t xml:space="preserve">, Ina; Leuchter, Miriam (2014): Erfassung sachunterrichtlich relevanter Wissenselemente in der Schuleingangsphase: Hebel, Statik und potenzielle Energie. In: Götz, </w:t>
      </w:r>
      <w:proofErr w:type="spellStart"/>
      <w:r w:rsidRPr="00382EB1">
        <w:rPr>
          <w:rFonts w:ascii="Arial" w:hAnsi="Arial" w:cs="Arial"/>
          <w:sz w:val="16"/>
          <w:szCs w:val="16"/>
        </w:rPr>
        <w:t>Breidenstein</w:t>
      </w:r>
      <w:proofErr w:type="spellEnd"/>
      <w:r w:rsidRPr="00382EB1">
        <w:rPr>
          <w:rFonts w:ascii="Arial" w:hAnsi="Arial" w:cs="Arial"/>
          <w:sz w:val="16"/>
          <w:szCs w:val="16"/>
        </w:rPr>
        <w:t xml:space="preserve"> et al. (</w:t>
      </w:r>
      <w:proofErr w:type="spellStart"/>
      <w:r w:rsidRPr="00382EB1">
        <w:rPr>
          <w:rFonts w:ascii="Arial" w:hAnsi="Arial" w:cs="Arial"/>
          <w:sz w:val="16"/>
          <w:szCs w:val="16"/>
        </w:rPr>
        <w:t>Hg</w:t>
      </w:r>
      <w:proofErr w:type="spellEnd"/>
      <w:r w:rsidRPr="00382EB1">
        <w:rPr>
          <w:rFonts w:ascii="Arial" w:hAnsi="Arial" w:cs="Arial"/>
          <w:sz w:val="16"/>
          <w:szCs w:val="16"/>
        </w:rPr>
        <w:t xml:space="preserve">.) </w:t>
      </w:r>
      <w:r w:rsidR="00382EB1">
        <w:rPr>
          <w:rFonts w:ascii="Arial" w:hAnsi="Arial" w:cs="Arial"/>
          <w:sz w:val="16"/>
          <w:szCs w:val="16"/>
        </w:rPr>
        <w:t>(</w:t>
      </w:r>
      <w:r w:rsidRPr="00382EB1">
        <w:rPr>
          <w:rFonts w:ascii="Arial" w:hAnsi="Arial" w:cs="Arial"/>
          <w:sz w:val="16"/>
          <w:szCs w:val="16"/>
        </w:rPr>
        <w:t>2014</w:t>
      </w:r>
      <w:r w:rsidR="00382EB1">
        <w:rPr>
          <w:rFonts w:ascii="Arial" w:hAnsi="Arial" w:cs="Arial"/>
          <w:sz w:val="16"/>
          <w:szCs w:val="16"/>
        </w:rPr>
        <w:t>)</w:t>
      </w:r>
      <w:r w:rsidRPr="00382EB1">
        <w:rPr>
          <w:rFonts w:ascii="Arial" w:hAnsi="Arial" w:cs="Arial"/>
          <w:sz w:val="16"/>
          <w:szCs w:val="16"/>
        </w:rPr>
        <w:t xml:space="preserve"> – Zeitschrift für Grundschulforschung. Jahrgang 7 – Heft 2. Bad Heilbrunn: </w:t>
      </w:r>
      <w:proofErr w:type="spellStart"/>
      <w:r w:rsidRPr="00382EB1">
        <w:rPr>
          <w:rFonts w:ascii="Arial" w:hAnsi="Arial" w:cs="Arial"/>
          <w:sz w:val="16"/>
          <w:szCs w:val="16"/>
        </w:rPr>
        <w:t>Klinkhardt</w:t>
      </w:r>
      <w:proofErr w:type="spellEnd"/>
      <w:r w:rsidRPr="00382EB1">
        <w:rPr>
          <w:rFonts w:ascii="Arial" w:hAnsi="Arial" w:cs="Arial"/>
          <w:sz w:val="16"/>
          <w:szCs w:val="16"/>
        </w:rPr>
        <w:t>, 33–45.</w:t>
      </w:r>
    </w:p>
    <w:p w:rsidR="00CB3926" w:rsidRPr="00382EB1" w:rsidRDefault="00CB3926" w:rsidP="00CB3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B3926" w:rsidRPr="00382EB1" w:rsidRDefault="00CB3926" w:rsidP="008D45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D4512" w:rsidRPr="00382EB1" w:rsidRDefault="008D4512" w:rsidP="008D4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382EB1">
        <w:rPr>
          <w:rFonts w:ascii="Arial" w:hAnsi="Arial" w:cs="Arial"/>
          <w:sz w:val="16"/>
          <w:szCs w:val="16"/>
        </w:rPr>
        <w:t>Gogolin</w:t>
      </w:r>
      <w:proofErr w:type="spellEnd"/>
      <w:r w:rsidRPr="00382EB1">
        <w:rPr>
          <w:rFonts w:ascii="Arial" w:hAnsi="Arial" w:cs="Arial"/>
          <w:sz w:val="16"/>
          <w:szCs w:val="16"/>
        </w:rPr>
        <w:t>, Ingrid; Lange, Imke; Michel, Ute; Reich Hans H. (2013): Herausforderung Bildungssprache - und wie man sie meistert.</w:t>
      </w:r>
      <w:r w:rsidR="00382EB1">
        <w:rPr>
          <w:rFonts w:ascii="Arial" w:hAnsi="Arial" w:cs="Arial"/>
          <w:sz w:val="16"/>
          <w:szCs w:val="16"/>
        </w:rPr>
        <w:t xml:space="preserve"> Münster; München: </w:t>
      </w:r>
      <w:proofErr w:type="spellStart"/>
      <w:r w:rsidR="00382EB1">
        <w:rPr>
          <w:rFonts w:ascii="Arial" w:hAnsi="Arial" w:cs="Arial"/>
          <w:sz w:val="16"/>
          <w:szCs w:val="16"/>
        </w:rPr>
        <w:t>Waxmann</w:t>
      </w:r>
      <w:proofErr w:type="spellEnd"/>
      <w:r w:rsidR="00382EB1">
        <w:rPr>
          <w:rFonts w:ascii="Arial" w:hAnsi="Arial" w:cs="Arial"/>
          <w:sz w:val="16"/>
          <w:szCs w:val="16"/>
        </w:rPr>
        <w:t>.</w:t>
      </w:r>
    </w:p>
    <w:p w:rsidR="002F338B" w:rsidRPr="00382EB1" w:rsidRDefault="002F338B" w:rsidP="008D45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F338B" w:rsidRPr="00382EB1" w:rsidRDefault="002F338B" w:rsidP="008D4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382EB1">
        <w:rPr>
          <w:rFonts w:ascii="Arial" w:hAnsi="Arial" w:cs="Arial"/>
          <w:sz w:val="16"/>
          <w:szCs w:val="16"/>
        </w:rPr>
        <w:t>Röher</w:t>
      </w:r>
      <w:proofErr w:type="spellEnd"/>
      <w:r w:rsidRPr="00382EB1">
        <w:rPr>
          <w:rFonts w:ascii="Arial" w:hAnsi="Arial" w:cs="Arial"/>
          <w:sz w:val="16"/>
          <w:szCs w:val="16"/>
        </w:rPr>
        <w:t>, Ch</w:t>
      </w:r>
      <w:r w:rsidR="008D4512" w:rsidRPr="00382EB1">
        <w:rPr>
          <w:rFonts w:ascii="Arial" w:hAnsi="Arial" w:cs="Arial"/>
          <w:sz w:val="16"/>
          <w:szCs w:val="16"/>
        </w:rPr>
        <w:t>arlotte</w:t>
      </w:r>
      <w:r w:rsidRPr="00382EB1">
        <w:rPr>
          <w:rFonts w:ascii="Arial" w:hAnsi="Arial" w:cs="Arial"/>
          <w:sz w:val="16"/>
          <w:szCs w:val="16"/>
        </w:rPr>
        <w:t xml:space="preserve">; </w:t>
      </w:r>
      <w:proofErr w:type="spellStart"/>
      <w:r w:rsidRPr="00382EB1">
        <w:rPr>
          <w:rFonts w:ascii="Arial" w:hAnsi="Arial" w:cs="Arial"/>
          <w:sz w:val="16"/>
          <w:szCs w:val="16"/>
        </w:rPr>
        <w:t>Hövelbrinks</w:t>
      </w:r>
      <w:proofErr w:type="spellEnd"/>
      <w:r w:rsidRPr="00382EB1">
        <w:rPr>
          <w:rFonts w:ascii="Arial" w:hAnsi="Arial" w:cs="Arial"/>
          <w:sz w:val="16"/>
          <w:szCs w:val="16"/>
        </w:rPr>
        <w:t>, B</w:t>
      </w:r>
      <w:r w:rsidR="008D4512" w:rsidRPr="00382EB1">
        <w:rPr>
          <w:rFonts w:ascii="Arial" w:hAnsi="Arial" w:cs="Arial"/>
          <w:sz w:val="16"/>
          <w:szCs w:val="16"/>
        </w:rPr>
        <w:t>ritta</w:t>
      </w:r>
      <w:r w:rsidRPr="00382EB1">
        <w:rPr>
          <w:rFonts w:ascii="Arial" w:hAnsi="Arial" w:cs="Arial"/>
          <w:sz w:val="16"/>
          <w:szCs w:val="16"/>
        </w:rPr>
        <w:t xml:space="preserve"> (2013): Fachbezogene Sprachförderung in Deutsch als Zweitsprache. Theoretische Ko</w:t>
      </w:r>
      <w:r w:rsidRPr="00382EB1">
        <w:rPr>
          <w:rFonts w:ascii="Arial" w:hAnsi="Arial" w:cs="Arial"/>
          <w:sz w:val="16"/>
          <w:szCs w:val="16"/>
        </w:rPr>
        <w:t>n</w:t>
      </w:r>
      <w:r w:rsidRPr="00382EB1">
        <w:rPr>
          <w:rFonts w:ascii="Arial" w:hAnsi="Arial" w:cs="Arial"/>
          <w:sz w:val="16"/>
          <w:szCs w:val="16"/>
        </w:rPr>
        <w:t>zepte und empirische Befunde zum Erwerb bildungssprachlicher Kompetenzen. Weinheim: Beltz-</w:t>
      </w:r>
      <w:proofErr w:type="spellStart"/>
      <w:r w:rsidRPr="00382EB1">
        <w:rPr>
          <w:rFonts w:ascii="Arial" w:hAnsi="Arial" w:cs="Arial"/>
          <w:sz w:val="16"/>
          <w:szCs w:val="16"/>
        </w:rPr>
        <w:t>Juventa</w:t>
      </w:r>
      <w:proofErr w:type="spellEnd"/>
      <w:r w:rsidR="00382EB1">
        <w:rPr>
          <w:rFonts w:ascii="Arial" w:hAnsi="Arial" w:cs="Arial"/>
          <w:sz w:val="16"/>
          <w:szCs w:val="16"/>
        </w:rPr>
        <w:t>.</w:t>
      </w:r>
    </w:p>
    <w:p w:rsidR="002F338B" w:rsidRPr="00382EB1" w:rsidRDefault="002F338B" w:rsidP="008D45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54DBC" w:rsidRPr="00382EB1" w:rsidRDefault="0031578B" w:rsidP="008D45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2EB1">
        <w:rPr>
          <w:rFonts w:ascii="Arial" w:hAnsi="Arial" w:cs="Arial"/>
          <w:sz w:val="16"/>
          <w:szCs w:val="16"/>
        </w:rPr>
        <w:t>Wendt, H</w:t>
      </w:r>
      <w:r w:rsidR="00CB3926" w:rsidRPr="00382EB1">
        <w:rPr>
          <w:rFonts w:ascii="Arial" w:hAnsi="Arial" w:cs="Arial"/>
          <w:sz w:val="16"/>
          <w:szCs w:val="16"/>
        </w:rPr>
        <w:t>eike</w:t>
      </w:r>
      <w:r w:rsidRPr="00382EB1">
        <w:rPr>
          <w:rFonts w:ascii="Arial" w:hAnsi="Arial" w:cs="Arial"/>
          <w:sz w:val="16"/>
          <w:szCs w:val="16"/>
        </w:rPr>
        <w:t xml:space="preserve">; </w:t>
      </w:r>
      <w:proofErr w:type="spellStart"/>
      <w:r w:rsidRPr="00382EB1">
        <w:rPr>
          <w:rFonts w:ascii="Arial" w:hAnsi="Arial" w:cs="Arial"/>
          <w:sz w:val="16"/>
          <w:szCs w:val="16"/>
        </w:rPr>
        <w:t>Schwippert</w:t>
      </w:r>
      <w:proofErr w:type="spellEnd"/>
      <w:r w:rsidRPr="00382EB1">
        <w:rPr>
          <w:rFonts w:ascii="Arial" w:hAnsi="Arial" w:cs="Arial"/>
          <w:sz w:val="16"/>
          <w:szCs w:val="16"/>
        </w:rPr>
        <w:t>; K</w:t>
      </w:r>
      <w:r w:rsidR="00CB3926" w:rsidRPr="00382EB1">
        <w:rPr>
          <w:rFonts w:ascii="Arial" w:hAnsi="Arial" w:cs="Arial"/>
          <w:sz w:val="16"/>
          <w:szCs w:val="16"/>
        </w:rPr>
        <w:t>nut</w:t>
      </w:r>
      <w:r w:rsidRPr="00382EB1">
        <w:rPr>
          <w:rFonts w:ascii="Arial" w:hAnsi="Arial" w:cs="Arial"/>
          <w:sz w:val="16"/>
          <w:szCs w:val="16"/>
        </w:rPr>
        <w:t>; Stubbe, T</w:t>
      </w:r>
      <w:r w:rsidR="00CB3926" w:rsidRPr="00382EB1">
        <w:rPr>
          <w:rFonts w:ascii="Arial" w:hAnsi="Arial" w:cs="Arial"/>
          <w:sz w:val="16"/>
          <w:szCs w:val="16"/>
        </w:rPr>
        <w:t>obias C.</w:t>
      </w:r>
      <w:r w:rsidRPr="00382EB1">
        <w:rPr>
          <w:rFonts w:ascii="Arial" w:hAnsi="Arial" w:cs="Arial"/>
          <w:sz w:val="16"/>
          <w:szCs w:val="16"/>
        </w:rPr>
        <w:t xml:space="preserve"> (2017): Mathematische und naturwissenschaftliche</w:t>
      </w:r>
      <w:r w:rsidR="009E4595" w:rsidRPr="00382EB1">
        <w:rPr>
          <w:rFonts w:ascii="Arial" w:hAnsi="Arial" w:cs="Arial"/>
          <w:sz w:val="16"/>
          <w:szCs w:val="16"/>
        </w:rPr>
        <w:t xml:space="preserve"> </w:t>
      </w:r>
      <w:r w:rsidRPr="00382EB1">
        <w:rPr>
          <w:rFonts w:ascii="Arial" w:hAnsi="Arial" w:cs="Arial"/>
          <w:sz w:val="16"/>
          <w:szCs w:val="16"/>
        </w:rPr>
        <w:t>Kompetenzen von Schülerinnen und Schü</w:t>
      </w:r>
      <w:r w:rsidR="00382EB1">
        <w:rPr>
          <w:rFonts w:ascii="Arial" w:hAnsi="Arial" w:cs="Arial"/>
          <w:sz w:val="16"/>
          <w:szCs w:val="16"/>
        </w:rPr>
        <w:t xml:space="preserve">lern mit Migrationshintergrund. </w:t>
      </w:r>
      <w:r w:rsidRPr="00382EB1">
        <w:rPr>
          <w:rFonts w:ascii="Arial" w:hAnsi="Arial" w:cs="Arial"/>
          <w:sz w:val="16"/>
          <w:szCs w:val="16"/>
        </w:rPr>
        <w:t>In: Wendt et al. (Hrsg.): TIMSS 2015. Mathematische und naturwisse</w:t>
      </w:r>
      <w:r w:rsidRPr="00382EB1">
        <w:rPr>
          <w:rFonts w:ascii="Arial" w:hAnsi="Arial" w:cs="Arial"/>
          <w:sz w:val="16"/>
          <w:szCs w:val="16"/>
        </w:rPr>
        <w:t>n</w:t>
      </w:r>
      <w:r w:rsidRPr="00382EB1">
        <w:rPr>
          <w:rFonts w:ascii="Arial" w:hAnsi="Arial" w:cs="Arial"/>
          <w:sz w:val="16"/>
          <w:szCs w:val="16"/>
        </w:rPr>
        <w:t>schaftliche Kompetenzen von</w:t>
      </w:r>
      <w:r w:rsidR="009E4595" w:rsidRPr="00382EB1">
        <w:rPr>
          <w:rFonts w:ascii="Arial" w:hAnsi="Arial" w:cs="Arial"/>
          <w:sz w:val="16"/>
          <w:szCs w:val="16"/>
        </w:rPr>
        <w:t xml:space="preserve"> </w:t>
      </w:r>
      <w:r w:rsidRPr="00382EB1">
        <w:rPr>
          <w:rFonts w:ascii="Arial" w:hAnsi="Arial" w:cs="Arial"/>
          <w:sz w:val="16"/>
          <w:szCs w:val="16"/>
        </w:rPr>
        <w:t>Grundschulkindern in Deutschland im int</w:t>
      </w:r>
      <w:r w:rsidR="00382EB1">
        <w:rPr>
          <w:rFonts w:ascii="Arial" w:hAnsi="Arial" w:cs="Arial"/>
          <w:sz w:val="16"/>
          <w:szCs w:val="16"/>
        </w:rPr>
        <w:t>ernationalen Vergleich. Münster; New York</w:t>
      </w:r>
      <w:r w:rsidRPr="00382EB1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382EB1">
        <w:rPr>
          <w:rFonts w:ascii="Arial" w:hAnsi="Arial" w:cs="Arial"/>
          <w:sz w:val="16"/>
          <w:szCs w:val="16"/>
        </w:rPr>
        <w:t>Waxmann</w:t>
      </w:r>
      <w:proofErr w:type="spellEnd"/>
      <w:r w:rsidRPr="00382EB1">
        <w:rPr>
          <w:rFonts w:ascii="Arial" w:hAnsi="Arial" w:cs="Arial"/>
          <w:sz w:val="16"/>
          <w:szCs w:val="16"/>
        </w:rPr>
        <w:t xml:space="preserve"> </w:t>
      </w:r>
      <w:r w:rsidR="009E4595" w:rsidRPr="00382EB1">
        <w:rPr>
          <w:rFonts w:ascii="Arial" w:hAnsi="Arial" w:cs="Arial"/>
          <w:sz w:val="16"/>
          <w:szCs w:val="16"/>
        </w:rPr>
        <w:t>(</w:t>
      </w:r>
      <w:r w:rsidRPr="00382EB1">
        <w:rPr>
          <w:rFonts w:ascii="Arial" w:hAnsi="Arial" w:cs="Arial"/>
          <w:sz w:val="16"/>
          <w:szCs w:val="16"/>
        </w:rPr>
        <w:t>S. 317-332)</w:t>
      </w:r>
      <w:r w:rsidR="00073C77">
        <w:rPr>
          <w:rFonts w:ascii="Arial" w:hAnsi="Arial" w:cs="Arial"/>
          <w:sz w:val="16"/>
          <w:szCs w:val="16"/>
        </w:rPr>
        <w:t>.</w:t>
      </w:r>
    </w:p>
    <w:sectPr w:rsidR="00E54DBC" w:rsidRPr="00382EB1" w:rsidSect="00DD7B44">
      <w:footerReference w:type="default" r:id="rId9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82" w:rsidRDefault="00671A82" w:rsidP="00766C61">
      <w:pPr>
        <w:spacing w:after="0" w:line="240" w:lineRule="auto"/>
      </w:pPr>
      <w:r>
        <w:separator/>
      </w:r>
    </w:p>
  </w:endnote>
  <w:endnote w:type="continuationSeparator" w:id="0">
    <w:p w:rsidR="00671A82" w:rsidRDefault="00671A82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C4506B" w:rsidRPr="004A53AF" w:rsidRDefault="00C4506B" w:rsidP="00DD7B44">
        <w:pPr>
          <w:pStyle w:val="Fuzeile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sprachsensibel unterrichten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 xml:space="preserve">S. </w: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4A53AF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 \* MERGEFORMAT</w:instrTex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6C6AFF" w:rsidRPr="006C6AFF">
          <w:rPr>
            <w:rFonts w:ascii="Arial" w:eastAsiaTheme="majorEastAsia" w:hAnsi="Arial" w:cs="Arial"/>
            <w:noProof/>
            <w:color w:val="808080" w:themeColor="background1" w:themeShade="80"/>
            <w:sz w:val="16"/>
            <w:szCs w:val="16"/>
          </w:rPr>
          <w:t>3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82" w:rsidRDefault="00671A82" w:rsidP="00766C61">
      <w:pPr>
        <w:spacing w:after="0" w:line="240" w:lineRule="auto"/>
      </w:pPr>
      <w:r>
        <w:separator/>
      </w:r>
    </w:p>
  </w:footnote>
  <w:footnote w:type="continuationSeparator" w:id="0">
    <w:p w:rsidR="00671A82" w:rsidRDefault="00671A82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F6"/>
    <w:rsid w:val="000022E5"/>
    <w:rsid w:val="0002273A"/>
    <w:rsid w:val="00022DB5"/>
    <w:rsid w:val="0003526A"/>
    <w:rsid w:val="00037F1C"/>
    <w:rsid w:val="00041514"/>
    <w:rsid w:val="00043A3D"/>
    <w:rsid w:val="00056DC1"/>
    <w:rsid w:val="00057A5A"/>
    <w:rsid w:val="000668DF"/>
    <w:rsid w:val="00073C77"/>
    <w:rsid w:val="00086C2F"/>
    <w:rsid w:val="0009051F"/>
    <w:rsid w:val="00090EDB"/>
    <w:rsid w:val="0009647C"/>
    <w:rsid w:val="000A03BC"/>
    <w:rsid w:val="000A4480"/>
    <w:rsid w:val="000B7414"/>
    <w:rsid w:val="000D465C"/>
    <w:rsid w:val="000F05F8"/>
    <w:rsid w:val="001129E4"/>
    <w:rsid w:val="0011623A"/>
    <w:rsid w:val="00137E32"/>
    <w:rsid w:val="00143FF4"/>
    <w:rsid w:val="00144CD9"/>
    <w:rsid w:val="001B02A0"/>
    <w:rsid w:val="001B41E2"/>
    <w:rsid w:val="00211790"/>
    <w:rsid w:val="00215757"/>
    <w:rsid w:val="002169F2"/>
    <w:rsid w:val="00220647"/>
    <w:rsid w:val="0023555D"/>
    <w:rsid w:val="00273291"/>
    <w:rsid w:val="00293C62"/>
    <w:rsid w:val="002A1E84"/>
    <w:rsid w:val="002B2768"/>
    <w:rsid w:val="002E537B"/>
    <w:rsid w:val="002F338B"/>
    <w:rsid w:val="00313B38"/>
    <w:rsid w:val="0031578B"/>
    <w:rsid w:val="003560A7"/>
    <w:rsid w:val="00382EB1"/>
    <w:rsid w:val="003918DA"/>
    <w:rsid w:val="0039799C"/>
    <w:rsid w:val="003B557A"/>
    <w:rsid w:val="003E522B"/>
    <w:rsid w:val="003F26C0"/>
    <w:rsid w:val="0040337B"/>
    <w:rsid w:val="004232FB"/>
    <w:rsid w:val="0042456D"/>
    <w:rsid w:val="0042620C"/>
    <w:rsid w:val="0043532A"/>
    <w:rsid w:val="004462A9"/>
    <w:rsid w:val="004A53AF"/>
    <w:rsid w:val="004B781F"/>
    <w:rsid w:val="004C1AE2"/>
    <w:rsid w:val="004D29EF"/>
    <w:rsid w:val="004F40B2"/>
    <w:rsid w:val="00524D09"/>
    <w:rsid w:val="0053177E"/>
    <w:rsid w:val="00535560"/>
    <w:rsid w:val="00536A83"/>
    <w:rsid w:val="00547F54"/>
    <w:rsid w:val="00551276"/>
    <w:rsid w:val="005531C1"/>
    <w:rsid w:val="00570167"/>
    <w:rsid w:val="00591335"/>
    <w:rsid w:val="005A5F69"/>
    <w:rsid w:val="005C436F"/>
    <w:rsid w:val="005E452E"/>
    <w:rsid w:val="006271AC"/>
    <w:rsid w:val="00637254"/>
    <w:rsid w:val="006471E0"/>
    <w:rsid w:val="006545B0"/>
    <w:rsid w:val="0065699C"/>
    <w:rsid w:val="00656F2D"/>
    <w:rsid w:val="00662A09"/>
    <w:rsid w:val="00671A82"/>
    <w:rsid w:val="00674B26"/>
    <w:rsid w:val="00676DA2"/>
    <w:rsid w:val="00682266"/>
    <w:rsid w:val="006A19C4"/>
    <w:rsid w:val="006C6AFF"/>
    <w:rsid w:val="006C7B65"/>
    <w:rsid w:val="006D4D11"/>
    <w:rsid w:val="006F4A0B"/>
    <w:rsid w:val="006F6C9B"/>
    <w:rsid w:val="00711B0F"/>
    <w:rsid w:val="00714FC3"/>
    <w:rsid w:val="00715B77"/>
    <w:rsid w:val="00721B59"/>
    <w:rsid w:val="007358D7"/>
    <w:rsid w:val="00746C0A"/>
    <w:rsid w:val="00750FC4"/>
    <w:rsid w:val="00766C61"/>
    <w:rsid w:val="00777AAB"/>
    <w:rsid w:val="00797D4C"/>
    <w:rsid w:val="007B3B3D"/>
    <w:rsid w:val="007C79CD"/>
    <w:rsid w:val="007E39F2"/>
    <w:rsid w:val="00832F84"/>
    <w:rsid w:val="00857CDD"/>
    <w:rsid w:val="008B5959"/>
    <w:rsid w:val="008D4512"/>
    <w:rsid w:val="008D5F39"/>
    <w:rsid w:val="008F3ABA"/>
    <w:rsid w:val="00907EE7"/>
    <w:rsid w:val="00916222"/>
    <w:rsid w:val="00933D79"/>
    <w:rsid w:val="00970ADD"/>
    <w:rsid w:val="00971CD3"/>
    <w:rsid w:val="009A4B74"/>
    <w:rsid w:val="009B6583"/>
    <w:rsid w:val="009E4595"/>
    <w:rsid w:val="00A0059A"/>
    <w:rsid w:val="00A0519D"/>
    <w:rsid w:val="00A07EF2"/>
    <w:rsid w:val="00A2039B"/>
    <w:rsid w:val="00A22B95"/>
    <w:rsid w:val="00A363E2"/>
    <w:rsid w:val="00A67132"/>
    <w:rsid w:val="00A7488F"/>
    <w:rsid w:val="00A85AFE"/>
    <w:rsid w:val="00A93EB9"/>
    <w:rsid w:val="00AA1F73"/>
    <w:rsid w:val="00AA330D"/>
    <w:rsid w:val="00AA79FD"/>
    <w:rsid w:val="00AD225F"/>
    <w:rsid w:val="00AE17E8"/>
    <w:rsid w:val="00AF08FB"/>
    <w:rsid w:val="00AF7A5B"/>
    <w:rsid w:val="00B24B45"/>
    <w:rsid w:val="00B33F9C"/>
    <w:rsid w:val="00B64671"/>
    <w:rsid w:val="00B776F6"/>
    <w:rsid w:val="00B91C94"/>
    <w:rsid w:val="00B976D1"/>
    <w:rsid w:val="00BB6322"/>
    <w:rsid w:val="00BC5FB4"/>
    <w:rsid w:val="00BF6E6D"/>
    <w:rsid w:val="00C00DFA"/>
    <w:rsid w:val="00C1715E"/>
    <w:rsid w:val="00C27474"/>
    <w:rsid w:val="00C34EDD"/>
    <w:rsid w:val="00C42084"/>
    <w:rsid w:val="00C4506B"/>
    <w:rsid w:val="00C67A9E"/>
    <w:rsid w:val="00C702AE"/>
    <w:rsid w:val="00C74C4F"/>
    <w:rsid w:val="00C861EF"/>
    <w:rsid w:val="00CA0C56"/>
    <w:rsid w:val="00CB3926"/>
    <w:rsid w:val="00CB5CA6"/>
    <w:rsid w:val="00D01C61"/>
    <w:rsid w:val="00D1453D"/>
    <w:rsid w:val="00D1759F"/>
    <w:rsid w:val="00D35290"/>
    <w:rsid w:val="00D911CB"/>
    <w:rsid w:val="00DC7300"/>
    <w:rsid w:val="00DD6B6B"/>
    <w:rsid w:val="00DD7B44"/>
    <w:rsid w:val="00DE182F"/>
    <w:rsid w:val="00DE5825"/>
    <w:rsid w:val="00E24422"/>
    <w:rsid w:val="00E40C11"/>
    <w:rsid w:val="00E54DBC"/>
    <w:rsid w:val="00E93C84"/>
    <w:rsid w:val="00EA4669"/>
    <w:rsid w:val="00EC6382"/>
    <w:rsid w:val="00F25F4C"/>
    <w:rsid w:val="00F41502"/>
    <w:rsid w:val="00F65E4D"/>
    <w:rsid w:val="00F87DE3"/>
    <w:rsid w:val="00F91EC8"/>
    <w:rsid w:val="00FA41EB"/>
    <w:rsid w:val="00FA603F"/>
    <w:rsid w:val="00FC1DC0"/>
    <w:rsid w:val="00FC585F"/>
    <w:rsid w:val="00FD29BE"/>
    <w:rsid w:val="00FE4071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6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7B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B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7B4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5F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5F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5F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5F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5F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6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7B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B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7B4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5F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5F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5F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5F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5F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F79D-0C70-4D73-859D-051EE10A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3</Pages>
  <Words>974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7</cp:revision>
  <cp:lastPrinted>2018-03-07T13:31:00Z</cp:lastPrinted>
  <dcterms:created xsi:type="dcterms:W3CDTF">2018-03-14T12:34:00Z</dcterms:created>
  <dcterms:modified xsi:type="dcterms:W3CDTF">2018-05-15T14:45:00Z</dcterms:modified>
</cp:coreProperties>
</file>