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038"/>
      </w:tblGrid>
      <w:tr w:rsidR="003428C0" w:rsidTr="00263A7B">
        <w:trPr>
          <w:trHeight w:val="1268"/>
        </w:trPr>
        <w:tc>
          <w:tcPr>
            <w:tcW w:w="3681" w:type="dxa"/>
            <w:vMerge w:val="restart"/>
          </w:tcPr>
          <w:p w:rsidR="003428C0" w:rsidRPr="00A91639" w:rsidRDefault="003428C0" w:rsidP="003A54C5">
            <w:pPr>
              <w:keepNext/>
              <w:keepLines/>
              <w:tabs>
                <w:tab w:val="left" w:pos="3353"/>
              </w:tabs>
              <w:spacing w:after="100" w:afterAutospacing="1"/>
              <w:outlineLvl w:val="0"/>
            </w:pPr>
            <w:r>
              <w:rPr>
                <w:noProof/>
                <w:lang w:eastAsia="de-DE"/>
              </w:rPr>
              <w:drawing>
                <wp:inline distT="0" distB="0" distL="0" distR="0" wp14:anchorId="385EA764" wp14:editId="22488943">
                  <wp:extent cx="1125940" cy="103983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Logo.png"/>
                          <pic:cNvPicPr/>
                        </pic:nvPicPr>
                        <pic:blipFill>
                          <a:blip r:embed="rId8">
                            <a:extLst>
                              <a:ext uri="{28A0092B-C50C-407E-A947-70E740481C1C}">
                                <a14:useLocalDpi xmlns:a14="http://schemas.microsoft.com/office/drawing/2010/main" val="0"/>
                              </a:ext>
                            </a:extLst>
                          </a:blip>
                          <a:stretch>
                            <a:fillRect/>
                          </a:stretch>
                        </pic:blipFill>
                        <pic:spPr>
                          <a:xfrm>
                            <a:off x="0" y="0"/>
                            <a:ext cx="1153185" cy="1065000"/>
                          </a:xfrm>
                          <a:prstGeom prst="rect">
                            <a:avLst/>
                          </a:prstGeom>
                        </pic:spPr>
                      </pic:pic>
                    </a:graphicData>
                  </a:graphic>
                </wp:inline>
              </w:drawing>
            </w:r>
            <w:r w:rsidR="003A54C5">
              <w:rPr>
                <w:rFonts w:ascii="Arial" w:eastAsia="Arial" w:hAnsi="Arial" w:cs="Arial"/>
                <w:b/>
                <w:color w:val="000000"/>
                <w:sz w:val="18"/>
                <w:szCs w:val="18"/>
                <w:lang w:eastAsia="de-DE"/>
              </w:rPr>
              <w:tab/>
            </w:r>
          </w:p>
        </w:tc>
        <w:tc>
          <w:tcPr>
            <w:tcW w:w="6038" w:type="dxa"/>
          </w:tcPr>
          <w:p w:rsidR="003428C0" w:rsidRPr="005762EB" w:rsidRDefault="003428C0" w:rsidP="003428C0">
            <w:pPr>
              <w:keepNext/>
              <w:keepLines/>
              <w:spacing w:after="100" w:afterAutospacing="1"/>
              <w:outlineLvl w:val="0"/>
              <w:rPr>
                <w:rFonts w:ascii="Arial" w:eastAsia="Arial" w:hAnsi="Arial" w:cs="Arial"/>
                <w:b/>
                <w:color w:val="000000"/>
                <w:lang w:eastAsia="de-DE"/>
              </w:rPr>
            </w:pPr>
          </w:p>
          <w:p w:rsidR="003428C0" w:rsidRPr="005762EB" w:rsidRDefault="00573A83" w:rsidP="00A11905">
            <w:pPr>
              <w:keepNext/>
              <w:keepLines/>
              <w:spacing w:after="100" w:afterAutospacing="1"/>
              <w:jc w:val="right"/>
              <w:outlineLvl w:val="0"/>
              <w:rPr>
                <w:rFonts w:ascii="Arial" w:eastAsia="Arial" w:hAnsi="Arial" w:cs="Arial"/>
                <w:b/>
                <w:color w:val="000000"/>
                <w:lang w:eastAsia="de-DE"/>
              </w:rPr>
            </w:pPr>
            <w:hyperlink r:id="rId9" w:history="1">
              <w:r w:rsidR="003428C0" w:rsidRPr="00762EC5">
                <w:rPr>
                  <w:rStyle w:val="Hyperlink"/>
                  <w:rFonts w:ascii="Arial" w:eastAsia="Arial" w:hAnsi="Arial" w:cs="Arial"/>
                  <w:b/>
                  <w:lang w:eastAsia="de-DE"/>
                </w:rPr>
                <w:t>Formular an den Date</w:t>
              </w:r>
              <w:r w:rsidR="005762EB" w:rsidRPr="00762EC5">
                <w:rPr>
                  <w:rStyle w:val="Hyperlink"/>
                  <w:rFonts w:ascii="Arial" w:eastAsia="Arial" w:hAnsi="Arial" w:cs="Arial"/>
                  <w:b/>
                  <w:lang w:eastAsia="de-DE"/>
                </w:rPr>
                <w:t>nschutzbeauftragten übermitteln</w:t>
              </w:r>
            </w:hyperlink>
          </w:p>
          <w:p w:rsidR="003428C0" w:rsidRPr="005762EB" w:rsidRDefault="003428C0" w:rsidP="003428C0">
            <w:pPr>
              <w:keepNext/>
              <w:keepLines/>
              <w:spacing w:after="100" w:afterAutospacing="1"/>
              <w:outlineLvl w:val="0"/>
              <w:rPr>
                <w:rFonts w:ascii="Arial" w:eastAsia="Arial" w:hAnsi="Arial" w:cs="Arial"/>
                <w:b/>
                <w:color w:val="000000"/>
                <w:lang w:eastAsia="de-DE"/>
              </w:rPr>
            </w:pPr>
          </w:p>
        </w:tc>
      </w:tr>
      <w:tr w:rsidR="003428C0" w:rsidTr="00263A7B">
        <w:tc>
          <w:tcPr>
            <w:tcW w:w="3681" w:type="dxa"/>
            <w:vMerge/>
          </w:tcPr>
          <w:p w:rsidR="003428C0" w:rsidRDefault="003428C0" w:rsidP="003428C0">
            <w:pPr>
              <w:keepNext/>
              <w:keepLines/>
              <w:spacing w:after="100" w:afterAutospacing="1"/>
              <w:outlineLvl w:val="0"/>
              <w:rPr>
                <w:noProof/>
                <w:lang w:eastAsia="de-DE"/>
              </w:rPr>
            </w:pPr>
          </w:p>
        </w:tc>
        <w:tc>
          <w:tcPr>
            <w:tcW w:w="6038" w:type="dxa"/>
            <w:vAlign w:val="center"/>
          </w:tcPr>
          <w:p w:rsidR="003428C0" w:rsidRPr="00726913" w:rsidRDefault="00A11905" w:rsidP="00A11905">
            <w:pPr>
              <w:keepNext/>
              <w:keepLines/>
              <w:spacing w:after="302"/>
              <w:jc w:val="right"/>
              <w:outlineLvl w:val="0"/>
              <w:rPr>
                <w:rFonts w:ascii="Arial" w:eastAsia="Arial" w:hAnsi="Arial" w:cs="Arial"/>
                <w:b/>
                <w:color w:val="000000"/>
                <w:sz w:val="20"/>
                <w:szCs w:val="20"/>
                <w:lang w:eastAsia="de-DE"/>
              </w:rPr>
            </w:pPr>
            <w:r w:rsidRPr="00726913">
              <w:rPr>
                <w:rFonts w:ascii="Arial" w:eastAsia="Arial" w:hAnsi="Arial" w:cs="Arial"/>
                <w:b/>
                <w:color w:val="000000"/>
                <w:sz w:val="20"/>
                <w:szCs w:val="20"/>
                <w:highlight w:val="lightGray"/>
                <w:lang w:eastAsia="de-DE"/>
              </w:rPr>
              <w:t>Bitte vor Übermittlung speichern!</w:t>
            </w:r>
          </w:p>
        </w:tc>
      </w:tr>
    </w:tbl>
    <w:p w:rsidR="00C40C9A" w:rsidRPr="00A11905" w:rsidRDefault="00C40C9A" w:rsidP="003428C0">
      <w:pPr>
        <w:keepNext/>
        <w:keepLines/>
        <w:spacing w:after="100" w:afterAutospacing="1"/>
        <w:outlineLvl w:val="0"/>
        <w:rPr>
          <w:rFonts w:ascii="Arial" w:eastAsia="Arial" w:hAnsi="Arial" w:cs="Arial"/>
          <w:b/>
          <w:color w:val="000000"/>
          <w:sz w:val="24"/>
          <w:szCs w:val="24"/>
          <w:lang w:eastAsia="de-DE"/>
        </w:rPr>
      </w:pPr>
    </w:p>
    <w:p w:rsidR="001D0074" w:rsidRPr="001D0074" w:rsidRDefault="001D0074" w:rsidP="00294B40">
      <w:pPr>
        <w:keepNext/>
        <w:keepLines/>
        <w:spacing w:after="302"/>
        <w:jc w:val="center"/>
        <w:outlineLvl w:val="0"/>
        <w:rPr>
          <w:rFonts w:ascii="Arial" w:eastAsia="Arial" w:hAnsi="Arial" w:cs="Arial"/>
          <w:b/>
          <w:color w:val="000000"/>
          <w:sz w:val="32"/>
          <w:lang w:eastAsia="de-DE"/>
        </w:rPr>
      </w:pPr>
      <w:r w:rsidRPr="001D0074">
        <w:rPr>
          <w:rFonts w:ascii="Arial" w:eastAsia="Arial" w:hAnsi="Arial" w:cs="Arial"/>
          <w:b/>
          <w:color w:val="000000"/>
          <w:sz w:val="32"/>
          <w:lang w:eastAsia="de-DE"/>
        </w:rPr>
        <w:t>Beschreibung einer Verarbeitungstätigkeit</w:t>
      </w:r>
    </w:p>
    <w:p w:rsidR="001D0074" w:rsidRPr="005D0756" w:rsidRDefault="001D0074" w:rsidP="005D0756">
      <w:pPr>
        <w:numPr>
          <w:ilvl w:val="0"/>
          <w:numId w:val="2"/>
        </w:numPr>
        <w:spacing w:before="320" w:after="120" w:line="240" w:lineRule="auto"/>
        <w:ind w:right="-442" w:hanging="250"/>
        <w:rPr>
          <w:rFonts w:ascii="Arial" w:eastAsia="Arial" w:hAnsi="Arial" w:cs="Arial"/>
          <w:b/>
          <w:color w:val="000000"/>
          <w:lang w:eastAsia="de-DE"/>
        </w:rPr>
      </w:pPr>
      <w:r w:rsidRPr="001D0074">
        <w:rPr>
          <w:rFonts w:ascii="Arial" w:eastAsia="Arial" w:hAnsi="Arial" w:cs="Arial"/>
          <w:b/>
          <w:color w:val="000000"/>
          <w:lang w:eastAsia="de-DE"/>
        </w:rPr>
        <w:t xml:space="preserve">Allgemeine Angaben </w:t>
      </w:r>
    </w:p>
    <w:tbl>
      <w:tblPr>
        <w:tblStyle w:val="TableGrid"/>
        <w:tblW w:w="10149" w:type="dxa"/>
        <w:tblInd w:w="-70" w:type="dxa"/>
        <w:tblLayout w:type="fixed"/>
        <w:tblCellMar>
          <w:top w:w="101" w:type="dxa"/>
          <w:left w:w="67" w:type="dxa"/>
          <w:right w:w="70" w:type="dxa"/>
        </w:tblCellMar>
        <w:tblLook w:val="04A0" w:firstRow="1" w:lastRow="0" w:firstColumn="1" w:lastColumn="0" w:noHBand="0" w:noVBand="1"/>
      </w:tblPr>
      <w:tblGrid>
        <w:gridCol w:w="4765"/>
        <w:gridCol w:w="1851"/>
        <w:gridCol w:w="1710"/>
        <w:gridCol w:w="1805"/>
        <w:gridCol w:w="18"/>
      </w:tblGrid>
      <w:tr w:rsidR="00EC3618" w:rsidRPr="001D0074" w:rsidTr="00A30BC8">
        <w:trPr>
          <w:gridAfter w:val="1"/>
          <w:wAfter w:w="18" w:type="dxa"/>
          <w:trHeight w:val="567"/>
        </w:trPr>
        <w:tc>
          <w:tcPr>
            <w:tcW w:w="4743" w:type="dxa"/>
            <w:tcBorders>
              <w:top w:val="single" w:sz="4" w:space="0" w:color="000000"/>
              <w:left w:val="single" w:sz="4" w:space="0" w:color="000000"/>
              <w:bottom w:val="single" w:sz="4" w:space="0" w:color="000000"/>
              <w:right w:val="single" w:sz="4" w:space="0" w:color="000000"/>
            </w:tcBorders>
          </w:tcPr>
          <w:p w:rsidR="00372F69" w:rsidRDefault="000332F5" w:rsidP="00A91639">
            <w:pPr>
              <w:spacing w:after="64"/>
              <w:ind w:left="-556" w:firstLine="556"/>
              <w:rPr>
                <w:rFonts w:ascii="Arial" w:eastAsia="Arial" w:hAnsi="Arial" w:cs="Arial"/>
                <w:b/>
                <w:color w:val="000000"/>
                <w:sz w:val="18"/>
              </w:rPr>
            </w:pPr>
            <w:r w:rsidRPr="001D0074">
              <w:rPr>
                <w:rFonts w:ascii="Arial" w:eastAsia="Arial" w:hAnsi="Arial" w:cs="Arial"/>
                <w:b/>
                <w:color w:val="000000"/>
                <w:sz w:val="18"/>
              </w:rPr>
              <w:t>Bezeich</w:t>
            </w:r>
            <w:r w:rsidR="00A92BAF">
              <w:rPr>
                <w:rFonts w:ascii="Arial" w:eastAsia="Arial" w:hAnsi="Arial" w:cs="Arial"/>
                <w:b/>
                <w:color w:val="000000"/>
                <w:sz w:val="18"/>
              </w:rPr>
              <w:t xml:space="preserve">nung der </w:t>
            </w:r>
            <w:r>
              <w:rPr>
                <w:rFonts w:ascii="Arial" w:eastAsia="Arial" w:hAnsi="Arial" w:cs="Arial"/>
                <w:b/>
                <w:color w:val="000000"/>
                <w:sz w:val="18"/>
              </w:rPr>
              <w:t>Verarbeitungstätigkeit</w:t>
            </w:r>
          </w:p>
          <w:p w:rsidR="00CB1CCF" w:rsidRPr="00CB1CCF" w:rsidRDefault="000D22D4" w:rsidP="00372F69">
            <w:pPr>
              <w:ind w:left="2" w:right="492"/>
              <w:rPr>
                <w:rFonts w:ascii="Arial" w:eastAsia="Arial" w:hAnsi="Arial" w:cs="Arial"/>
                <w:color w:val="000000"/>
                <w:sz w:val="18"/>
              </w:rPr>
            </w:pPr>
            <w:r w:rsidRPr="000D22D4">
              <w:rPr>
                <w:rFonts w:ascii="Arial" w:eastAsia="Arial" w:hAnsi="Arial" w:cs="Arial"/>
                <w:color w:val="000000"/>
                <w:sz w:val="18"/>
              </w:rPr>
              <w:t>Verarbeitung von Daten zum Gesundheitsverhalten von Pollenallergikern im Rahmen einer wissenschaftlichen Studie</w:t>
            </w:r>
          </w:p>
        </w:tc>
        <w:tc>
          <w:tcPr>
            <w:tcW w:w="1842" w:type="dxa"/>
            <w:tcBorders>
              <w:top w:val="single" w:sz="4" w:space="0" w:color="000000"/>
              <w:left w:val="single" w:sz="4" w:space="0" w:color="000000"/>
              <w:bottom w:val="single" w:sz="4" w:space="0" w:color="000000"/>
              <w:right w:val="single" w:sz="4" w:space="0" w:color="000000"/>
            </w:tcBorders>
          </w:tcPr>
          <w:p w:rsidR="00372F69" w:rsidRDefault="000332F5" w:rsidP="00731143">
            <w:pPr>
              <w:spacing w:after="64"/>
              <w:ind w:left="-556" w:firstLine="556"/>
              <w:rPr>
                <w:rFonts w:ascii="Arial" w:eastAsia="Arial" w:hAnsi="Arial" w:cs="Arial"/>
                <w:b/>
                <w:color w:val="000000"/>
                <w:sz w:val="18"/>
              </w:rPr>
            </w:pPr>
            <w:r>
              <w:rPr>
                <w:rFonts w:ascii="Arial" w:eastAsia="Arial" w:hAnsi="Arial" w:cs="Arial"/>
                <w:b/>
                <w:color w:val="000000"/>
                <w:sz w:val="18"/>
              </w:rPr>
              <w:t>Aktenzeichen</w:t>
            </w:r>
          </w:p>
          <w:p w:rsidR="00DF235C" w:rsidRPr="00A56C52" w:rsidRDefault="00DF235C" w:rsidP="00DF235C">
            <w:pPr>
              <w:ind w:left="2" w:right="393"/>
              <w:rPr>
                <w:rFonts w:ascii="Arial" w:eastAsia="Arial" w:hAnsi="Arial" w:cs="Arial"/>
                <w:color w:val="000000"/>
                <w:sz w:val="18"/>
              </w:rPr>
            </w:pPr>
          </w:p>
        </w:tc>
        <w:tc>
          <w:tcPr>
            <w:tcW w:w="1702" w:type="dxa"/>
            <w:tcBorders>
              <w:top w:val="single" w:sz="4" w:space="0" w:color="000000"/>
              <w:left w:val="single" w:sz="4" w:space="0" w:color="000000"/>
              <w:bottom w:val="single" w:sz="4" w:space="0" w:color="000000"/>
              <w:right w:val="single" w:sz="4" w:space="0" w:color="000000"/>
            </w:tcBorders>
          </w:tcPr>
          <w:p w:rsidR="00372F69" w:rsidRDefault="000332F5" w:rsidP="00372F69">
            <w:pPr>
              <w:spacing w:after="64"/>
              <w:ind w:left="-556" w:firstLine="556"/>
              <w:rPr>
                <w:rFonts w:ascii="Arial" w:eastAsia="Arial" w:hAnsi="Arial" w:cs="Arial"/>
                <w:b/>
                <w:color w:val="000000"/>
                <w:sz w:val="18"/>
              </w:rPr>
            </w:pPr>
            <w:r>
              <w:rPr>
                <w:rFonts w:ascii="Arial" w:eastAsia="Arial" w:hAnsi="Arial" w:cs="Arial"/>
                <w:b/>
                <w:color w:val="000000"/>
                <w:sz w:val="18"/>
              </w:rPr>
              <w:t>Stand</w:t>
            </w:r>
            <w:r w:rsidRPr="001D0074">
              <w:rPr>
                <w:rFonts w:ascii="Arial" w:eastAsia="Arial" w:hAnsi="Arial" w:cs="Arial"/>
                <w:b/>
                <w:color w:val="000000"/>
                <w:sz w:val="18"/>
              </w:rPr>
              <w:t xml:space="preserve"> </w:t>
            </w:r>
          </w:p>
          <w:p w:rsidR="00A56C52" w:rsidRPr="00A56C52" w:rsidRDefault="0028161F" w:rsidP="00372F69">
            <w:pPr>
              <w:spacing w:after="64"/>
              <w:ind w:left="-556" w:firstLine="556"/>
              <w:rPr>
                <w:rFonts w:ascii="Arial" w:eastAsia="Arial" w:hAnsi="Arial" w:cs="Arial"/>
                <w:color w:val="000000"/>
                <w:sz w:val="18"/>
              </w:rPr>
            </w:pPr>
            <w:r>
              <w:rPr>
                <w:rFonts w:ascii="Arial" w:eastAsia="Arial" w:hAnsi="Arial" w:cs="Arial"/>
                <w:color w:val="000000"/>
                <w:sz w:val="18"/>
              </w:rPr>
              <w:t>13</w:t>
            </w:r>
            <w:r w:rsidR="005E504A">
              <w:rPr>
                <w:rFonts w:ascii="Arial" w:eastAsia="Arial" w:hAnsi="Arial" w:cs="Arial"/>
                <w:color w:val="000000"/>
                <w:sz w:val="18"/>
              </w:rPr>
              <w:t>.06.2018</w:t>
            </w:r>
          </w:p>
        </w:tc>
        <w:tc>
          <w:tcPr>
            <w:tcW w:w="1796" w:type="dxa"/>
            <w:tcBorders>
              <w:top w:val="single" w:sz="4" w:space="0" w:color="000000"/>
              <w:left w:val="single" w:sz="4" w:space="0" w:color="000000"/>
              <w:bottom w:val="single" w:sz="4" w:space="0" w:color="000000"/>
              <w:right w:val="single" w:sz="4" w:space="0" w:color="000000"/>
            </w:tcBorders>
          </w:tcPr>
          <w:p w:rsidR="00372F69" w:rsidRDefault="00EC3618" w:rsidP="00826CE8">
            <w:pPr>
              <w:spacing w:after="64"/>
              <w:rPr>
                <w:rFonts w:ascii="Arial" w:eastAsia="Arial" w:hAnsi="Arial" w:cs="Arial"/>
                <w:b/>
                <w:color w:val="000000"/>
                <w:sz w:val="18"/>
              </w:rPr>
            </w:pPr>
            <w:r>
              <w:rPr>
                <w:rFonts w:ascii="Arial" w:eastAsia="Arial" w:hAnsi="Arial" w:cs="Arial"/>
                <w:b/>
                <w:color w:val="000000"/>
                <w:sz w:val="18"/>
              </w:rPr>
              <w:t>Beginn</w:t>
            </w:r>
          </w:p>
          <w:p w:rsidR="00A56C52" w:rsidRPr="00A56C52" w:rsidRDefault="005E504A" w:rsidP="00826CE8">
            <w:pPr>
              <w:spacing w:after="64"/>
              <w:rPr>
                <w:rFonts w:ascii="Arial" w:eastAsia="Arial" w:hAnsi="Arial" w:cs="Arial"/>
                <w:color w:val="000000"/>
                <w:sz w:val="18"/>
              </w:rPr>
            </w:pPr>
            <w:r>
              <w:rPr>
                <w:rFonts w:ascii="Arial" w:eastAsia="Arial" w:hAnsi="Arial" w:cs="Arial"/>
                <w:color w:val="000000"/>
                <w:sz w:val="18"/>
              </w:rPr>
              <w:t>01.07.2018</w:t>
            </w:r>
          </w:p>
        </w:tc>
      </w:tr>
      <w:tr w:rsidR="00EC3618" w:rsidRPr="001D0074" w:rsidTr="00A30BC8">
        <w:trPr>
          <w:gridAfter w:val="1"/>
          <w:wAfter w:w="18" w:type="dxa"/>
          <w:trHeight w:val="567"/>
        </w:trPr>
        <w:tc>
          <w:tcPr>
            <w:tcW w:w="4743" w:type="dxa"/>
            <w:tcBorders>
              <w:top w:val="single" w:sz="4" w:space="0" w:color="000000"/>
              <w:left w:val="single" w:sz="4" w:space="0" w:color="000000"/>
              <w:bottom w:val="single" w:sz="4" w:space="0" w:color="000000"/>
              <w:right w:val="single" w:sz="4" w:space="0" w:color="000000"/>
            </w:tcBorders>
          </w:tcPr>
          <w:p w:rsidR="00372F69" w:rsidRDefault="000332F5" w:rsidP="00372F69">
            <w:pPr>
              <w:ind w:left="2" w:right="1016"/>
              <w:rPr>
                <w:rFonts w:ascii="Arial" w:eastAsia="Arial" w:hAnsi="Arial" w:cs="Arial"/>
                <w:b/>
                <w:color w:val="000000"/>
                <w:sz w:val="18"/>
              </w:rPr>
            </w:pPr>
            <w:r>
              <w:rPr>
                <w:rFonts w:ascii="Arial" w:eastAsia="Arial" w:hAnsi="Arial" w:cs="Arial"/>
                <w:b/>
                <w:color w:val="000000"/>
                <w:sz w:val="18"/>
              </w:rPr>
              <w:t>Falls zutreffend: Wesentliche Änderung der Verarbeitungstätigkeit</w:t>
            </w:r>
          </w:p>
          <w:p w:rsidR="00726913" w:rsidRPr="00CB1CCF" w:rsidRDefault="00726913" w:rsidP="00372F69">
            <w:pPr>
              <w:ind w:left="2" w:right="1016"/>
              <w:rPr>
                <w:rFonts w:ascii="Arial" w:eastAsia="Arial" w:hAnsi="Arial" w:cs="Arial"/>
                <w:color w:val="000000"/>
                <w:sz w:val="18"/>
              </w:rPr>
            </w:pPr>
          </w:p>
        </w:tc>
        <w:tc>
          <w:tcPr>
            <w:tcW w:w="1842" w:type="dxa"/>
            <w:tcBorders>
              <w:top w:val="single" w:sz="4" w:space="0" w:color="000000"/>
              <w:left w:val="single" w:sz="4" w:space="0" w:color="000000"/>
              <w:bottom w:val="single" w:sz="4" w:space="0" w:color="000000"/>
              <w:right w:val="single" w:sz="4" w:space="0" w:color="000000"/>
            </w:tcBorders>
          </w:tcPr>
          <w:p w:rsidR="00372F69" w:rsidRDefault="000332F5" w:rsidP="00731143">
            <w:pPr>
              <w:spacing w:after="64"/>
              <w:ind w:left="-556" w:firstLine="556"/>
              <w:rPr>
                <w:rFonts w:ascii="Arial" w:eastAsia="Arial" w:hAnsi="Arial" w:cs="Arial"/>
                <w:b/>
                <w:color w:val="000000"/>
                <w:sz w:val="18"/>
              </w:rPr>
            </w:pPr>
            <w:r>
              <w:rPr>
                <w:rFonts w:ascii="Arial" w:eastAsia="Arial" w:hAnsi="Arial" w:cs="Arial"/>
                <w:b/>
                <w:color w:val="000000"/>
                <w:sz w:val="18"/>
              </w:rPr>
              <w:t>Aktenzeichen</w:t>
            </w:r>
          </w:p>
          <w:p w:rsidR="00A56C52" w:rsidRPr="00A56C52" w:rsidRDefault="00A56C52" w:rsidP="00A56C52">
            <w:pPr>
              <w:spacing w:after="64"/>
              <w:rPr>
                <w:rFonts w:ascii="Arial" w:eastAsia="Arial" w:hAnsi="Arial" w:cs="Arial"/>
                <w:color w:val="000000"/>
                <w:sz w:val="18"/>
              </w:rPr>
            </w:pPr>
          </w:p>
        </w:tc>
        <w:tc>
          <w:tcPr>
            <w:tcW w:w="1702" w:type="dxa"/>
            <w:tcBorders>
              <w:top w:val="single" w:sz="4" w:space="0" w:color="000000"/>
              <w:left w:val="single" w:sz="4" w:space="0" w:color="000000"/>
              <w:bottom w:val="single" w:sz="4" w:space="0" w:color="000000"/>
              <w:right w:val="single" w:sz="4" w:space="0" w:color="000000"/>
            </w:tcBorders>
          </w:tcPr>
          <w:p w:rsidR="00372F69" w:rsidRDefault="000332F5" w:rsidP="001D0074">
            <w:pPr>
              <w:spacing w:after="64"/>
              <w:rPr>
                <w:rFonts w:ascii="Arial" w:eastAsia="Arial" w:hAnsi="Arial" w:cs="Arial"/>
                <w:b/>
                <w:color w:val="000000"/>
                <w:sz w:val="18"/>
              </w:rPr>
            </w:pPr>
            <w:r>
              <w:rPr>
                <w:rFonts w:ascii="Arial" w:eastAsia="Arial" w:hAnsi="Arial" w:cs="Arial"/>
                <w:b/>
                <w:color w:val="000000"/>
                <w:sz w:val="18"/>
              </w:rPr>
              <w:t>Stand</w:t>
            </w:r>
          </w:p>
          <w:p w:rsidR="00A56C52" w:rsidRPr="00A56C52" w:rsidRDefault="00A56C52" w:rsidP="001D0074">
            <w:pPr>
              <w:spacing w:after="64"/>
              <w:rPr>
                <w:rFonts w:ascii="Arial" w:eastAsia="Arial" w:hAnsi="Arial" w:cs="Arial"/>
                <w:color w:val="000000"/>
                <w:sz w:val="18"/>
              </w:rPr>
            </w:pPr>
          </w:p>
        </w:tc>
        <w:tc>
          <w:tcPr>
            <w:tcW w:w="1796" w:type="dxa"/>
            <w:tcBorders>
              <w:top w:val="single" w:sz="4" w:space="0" w:color="000000"/>
              <w:left w:val="single" w:sz="4" w:space="0" w:color="000000"/>
              <w:bottom w:val="single" w:sz="4" w:space="0" w:color="000000"/>
              <w:right w:val="single" w:sz="4" w:space="0" w:color="000000"/>
            </w:tcBorders>
          </w:tcPr>
          <w:p w:rsidR="000332F5" w:rsidRDefault="00EC3618" w:rsidP="001D0074">
            <w:pPr>
              <w:spacing w:after="64"/>
              <w:rPr>
                <w:rFonts w:ascii="Arial" w:eastAsia="Arial" w:hAnsi="Arial" w:cs="Arial"/>
                <w:b/>
                <w:color w:val="000000"/>
                <w:sz w:val="18"/>
              </w:rPr>
            </w:pPr>
            <w:r>
              <w:rPr>
                <w:rFonts w:ascii="Arial" w:eastAsia="Arial" w:hAnsi="Arial" w:cs="Arial"/>
                <w:b/>
                <w:color w:val="000000"/>
                <w:sz w:val="18"/>
              </w:rPr>
              <w:t>Beginn</w:t>
            </w:r>
          </w:p>
          <w:p w:rsidR="00A56C52" w:rsidRPr="00A56C52" w:rsidRDefault="00A56C52" w:rsidP="001D0074">
            <w:pPr>
              <w:spacing w:after="64"/>
              <w:rPr>
                <w:rFonts w:ascii="Arial" w:eastAsia="Arial" w:hAnsi="Arial" w:cs="Arial"/>
                <w:color w:val="000000"/>
                <w:sz w:val="18"/>
              </w:rPr>
            </w:pPr>
          </w:p>
        </w:tc>
      </w:tr>
      <w:tr w:rsidR="00EC3618" w:rsidRPr="001D0074" w:rsidTr="00A30BC8">
        <w:trPr>
          <w:trHeight w:val="567"/>
        </w:trPr>
        <w:tc>
          <w:tcPr>
            <w:tcW w:w="10101" w:type="dxa"/>
            <w:gridSpan w:val="5"/>
            <w:tcBorders>
              <w:top w:val="single" w:sz="4" w:space="0" w:color="000000"/>
              <w:left w:val="single" w:sz="4" w:space="0" w:color="000000"/>
              <w:bottom w:val="single" w:sz="4" w:space="0" w:color="000000"/>
              <w:right w:val="single" w:sz="4" w:space="0" w:color="000000"/>
            </w:tcBorders>
          </w:tcPr>
          <w:p w:rsidR="00EC3618" w:rsidRPr="00EC3618" w:rsidRDefault="00EC3618" w:rsidP="00EC3618">
            <w:pPr>
              <w:ind w:left="2" w:right="1016"/>
              <w:rPr>
                <w:rFonts w:ascii="Arial" w:eastAsia="Arial" w:hAnsi="Arial" w:cs="Arial"/>
                <w:b/>
                <w:color w:val="000000"/>
                <w:sz w:val="18"/>
              </w:rPr>
            </w:pPr>
            <w:r w:rsidRPr="001D0074">
              <w:rPr>
                <w:rFonts w:ascii="Arial" w:eastAsia="Arial" w:hAnsi="Arial" w:cs="Arial"/>
                <w:b/>
                <w:color w:val="000000"/>
                <w:sz w:val="18"/>
              </w:rPr>
              <w:t xml:space="preserve">Verantwortlicher </w:t>
            </w:r>
          </w:p>
          <w:p w:rsidR="00EC3618" w:rsidRPr="00876905" w:rsidRDefault="00EC3618" w:rsidP="00EC3618">
            <w:pPr>
              <w:ind w:left="2" w:right="1016"/>
              <w:rPr>
                <w:rFonts w:ascii="Arial" w:eastAsia="Arial" w:hAnsi="Arial" w:cs="Arial"/>
                <w:color w:val="000000"/>
                <w:sz w:val="18"/>
              </w:rPr>
            </w:pPr>
            <w:r w:rsidRPr="00876905">
              <w:rPr>
                <w:rFonts w:ascii="Arial" w:eastAsia="Arial" w:hAnsi="Arial" w:cs="Arial"/>
                <w:color w:val="000000"/>
                <w:sz w:val="18"/>
              </w:rPr>
              <w:t>Universität Augsburg, Unive</w:t>
            </w:r>
            <w:r w:rsidR="005762EB">
              <w:rPr>
                <w:rFonts w:ascii="Arial" w:eastAsia="Arial" w:hAnsi="Arial" w:cs="Arial"/>
                <w:color w:val="000000"/>
                <w:sz w:val="18"/>
              </w:rPr>
              <w:t>rsitätsstraße 2, 86159 Augsburg,</w:t>
            </w:r>
            <w:r w:rsidRPr="00876905">
              <w:rPr>
                <w:rFonts w:ascii="Arial" w:eastAsia="Arial" w:hAnsi="Arial" w:cs="Arial"/>
                <w:color w:val="000000"/>
                <w:sz w:val="18"/>
              </w:rPr>
              <w:t xml:space="preserve"> 0821/598-0</w:t>
            </w:r>
          </w:p>
        </w:tc>
      </w:tr>
      <w:tr w:rsidR="00EC3618" w:rsidRPr="001D0074" w:rsidTr="00A30BC8">
        <w:trPr>
          <w:trHeight w:val="567"/>
        </w:trPr>
        <w:tc>
          <w:tcPr>
            <w:tcW w:w="10101" w:type="dxa"/>
            <w:gridSpan w:val="5"/>
            <w:tcBorders>
              <w:top w:val="single" w:sz="4" w:space="0" w:color="000000"/>
              <w:left w:val="single" w:sz="4" w:space="0" w:color="000000"/>
              <w:bottom w:val="single" w:sz="4" w:space="0" w:color="000000"/>
              <w:right w:val="single" w:sz="4" w:space="0" w:color="000000"/>
            </w:tcBorders>
          </w:tcPr>
          <w:p w:rsidR="00EC3618" w:rsidRDefault="00876905" w:rsidP="00EC3618">
            <w:pPr>
              <w:ind w:left="2" w:right="1016"/>
              <w:rPr>
                <w:rFonts w:ascii="Arial" w:eastAsia="Arial" w:hAnsi="Arial" w:cs="Arial"/>
                <w:b/>
                <w:color w:val="000000"/>
                <w:sz w:val="18"/>
              </w:rPr>
            </w:pPr>
            <w:r>
              <w:rPr>
                <w:rFonts w:ascii="Arial" w:eastAsia="Arial" w:hAnsi="Arial" w:cs="Arial"/>
                <w:b/>
                <w:color w:val="000000"/>
                <w:sz w:val="18"/>
              </w:rPr>
              <w:t xml:space="preserve">Weitere(r) für die Verarbeitung Verantwortliche(r) </w:t>
            </w:r>
          </w:p>
          <w:p w:rsidR="00372F69" w:rsidRPr="00CB1CCF" w:rsidRDefault="00372F69" w:rsidP="00EC3618">
            <w:pPr>
              <w:ind w:left="2" w:right="1016"/>
              <w:rPr>
                <w:rFonts w:ascii="Arial" w:eastAsia="Arial" w:hAnsi="Arial" w:cs="Arial"/>
                <w:color w:val="000000"/>
                <w:sz w:val="18"/>
              </w:rPr>
            </w:pPr>
          </w:p>
        </w:tc>
      </w:tr>
      <w:tr w:rsidR="00EC3618" w:rsidRPr="001D0074" w:rsidTr="00A30BC8">
        <w:trPr>
          <w:trHeight w:val="567"/>
        </w:trPr>
        <w:tc>
          <w:tcPr>
            <w:tcW w:w="10101" w:type="dxa"/>
            <w:gridSpan w:val="5"/>
            <w:tcBorders>
              <w:top w:val="single" w:sz="4" w:space="0" w:color="000000"/>
              <w:left w:val="single" w:sz="4" w:space="0" w:color="000000"/>
              <w:bottom w:val="single" w:sz="4" w:space="0" w:color="000000"/>
              <w:right w:val="single" w:sz="4" w:space="0" w:color="000000"/>
            </w:tcBorders>
          </w:tcPr>
          <w:p w:rsidR="00EC3618" w:rsidRPr="00EC3618" w:rsidRDefault="00EC3618" w:rsidP="00EC3618">
            <w:pPr>
              <w:ind w:left="2" w:right="1016"/>
              <w:rPr>
                <w:rFonts w:ascii="Arial" w:eastAsia="Arial" w:hAnsi="Arial" w:cs="Arial"/>
                <w:b/>
                <w:color w:val="000000"/>
                <w:sz w:val="18"/>
              </w:rPr>
            </w:pPr>
            <w:r w:rsidRPr="001D0074">
              <w:rPr>
                <w:rFonts w:ascii="Arial" w:eastAsia="Arial" w:hAnsi="Arial" w:cs="Arial"/>
                <w:b/>
                <w:color w:val="000000"/>
                <w:sz w:val="18"/>
              </w:rPr>
              <w:t xml:space="preserve">Datenschutzbeauftragter </w:t>
            </w:r>
          </w:p>
          <w:p w:rsidR="00EC3618" w:rsidRPr="00876905" w:rsidRDefault="00EC3618" w:rsidP="00EC3618">
            <w:pPr>
              <w:ind w:left="2" w:right="1016"/>
              <w:rPr>
                <w:rFonts w:ascii="Arial" w:eastAsia="Arial" w:hAnsi="Arial" w:cs="Arial"/>
                <w:color w:val="000000"/>
                <w:sz w:val="18"/>
              </w:rPr>
            </w:pPr>
            <w:r w:rsidRPr="00876905">
              <w:rPr>
                <w:rFonts w:ascii="Arial" w:eastAsia="Arial" w:hAnsi="Arial" w:cs="Arial"/>
                <w:color w:val="000000"/>
                <w:sz w:val="18"/>
              </w:rPr>
              <w:t>Prof. Dr. Ulrich M. Gassner, Universität Augsburg, Univer</w:t>
            </w:r>
            <w:r w:rsidR="00676A3F" w:rsidRPr="00876905">
              <w:rPr>
                <w:rFonts w:ascii="Arial" w:eastAsia="Arial" w:hAnsi="Arial" w:cs="Arial"/>
                <w:color w:val="000000"/>
                <w:sz w:val="18"/>
              </w:rPr>
              <w:t>sitätsstraße 24, 86159 Augsburg,</w:t>
            </w:r>
            <w:r w:rsidRPr="00876905">
              <w:rPr>
                <w:rFonts w:ascii="Arial" w:eastAsia="Arial" w:hAnsi="Arial" w:cs="Arial"/>
                <w:color w:val="000000"/>
                <w:sz w:val="18"/>
              </w:rPr>
              <w:t xml:space="preserve"> datensch</w:t>
            </w:r>
            <w:r w:rsidR="00676A3F" w:rsidRPr="00876905">
              <w:rPr>
                <w:rFonts w:ascii="Arial" w:eastAsia="Arial" w:hAnsi="Arial" w:cs="Arial"/>
                <w:color w:val="000000"/>
                <w:sz w:val="18"/>
              </w:rPr>
              <w:t>utzbeauftragter@uni-augsburg.de,</w:t>
            </w:r>
            <w:r w:rsidRPr="00876905">
              <w:rPr>
                <w:rFonts w:ascii="Arial" w:eastAsia="Arial" w:hAnsi="Arial" w:cs="Arial"/>
                <w:color w:val="000000"/>
                <w:sz w:val="18"/>
              </w:rPr>
              <w:t xml:space="preserve"> 0821/598-4600 </w:t>
            </w:r>
          </w:p>
        </w:tc>
      </w:tr>
    </w:tbl>
    <w:p w:rsidR="001D0074" w:rsidRPr="005D0756" w:rsidRDefault="001D0074" w:rsidP="003C1EBA">
      <w:pPr>
        <w:keepNext/>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t>Zweck</w:t>
      </w:r>
      <w:r w:rsidR="009A4B37">
        <w:rPr>
          <w:rFonts w:ascii="Arial" w:eastAsia="Arial" w:hAnsi="Arial" w:cs="Arial"/>
          <w:b/>
          <w:color w:val="000000"/>
          <w:lang w:eastAsia="de-DE"/>
        </w:rPr>
        <w:t>(</w:t>
      </w:r>
      <w:r w:rsidRPr="001D0074">
        <w:rPr>
          <w:rFonts w:ascii="Arial" w:eastAsia="Arial" w:hAnsi="Arial" w:cs="Arial"/>
          <w:b/>
          <w:color w:val="000000"/>
          <w:lang w:eastAsia="de-DE"/>
        </w:rPr>
        <w:t>e</w:t>
      </w:r>
      <w:r w:rsidR="009A4B37">
        <w:rPr>
          <w:rFonts w:ascii="Arial" w:eastAsia="Arial" w:hAnsi="Arial" w:cs="Arial"/>
          <w:b/>
          <w:color w:val="000000"/>
          <w:lang w:eastAsia="de-DE"/>
        </w:rPr>
        <w:t>)</w:t>
      </w:r>
      <w:r w:rsidRPr="001D0074">
        <w:rPr>
          <w:rFonts w:ascii="Arial" w:eastAsia="Arial" w:hAnsi="Arial" w:cs="Arial"/>
          <w:b/>
          <w:color w:val="000000"/>
          <w:lang w:eastAsia="de-DE"/>
        </w:rPr>
        <w:t xml:space="preserve"> und Rechtsgrundlag</w:t>
      </w:r>
      <w:r w:rsidR="00676A3F">
        <w:rPr>
          <w:rFonts w:ascii="Arial" w:eastAsia="Arial" w:hAnsi="Arial" w:cs="Arial"/>
          <w:b/>
          <w:color w:val="000000"/>
          <w:lang w:eastAsia="de-DE"/>
        </w:rPr>
        <w:t>e(</w:t>
      </w:r>
      <w:r w:rsidRPr="001D0074">
        <w:rPr>
          <w:rFonts w:ascii="Arial" w:eastAsia="Arial" w:hAnsi="Arial" w:cs="Arial"/>
          <w:b/>
          <w:color w:val="000000"/>
          <w:lang w:eastAsia="de-DE"/>
        </w:rPr>
        <w:t>n</w:t>
      </w:r>
      <w:r w:rsidR="009A4B37">
        <w:rPr>
          <w:rFonts w:ascii="Arial" w:eastAsia="Arial" w:hAnsi="Arial" w:cs="Arial"/>
          <w:b/>
          <w:color w:val="000000"/>
          <w:lang w:eastAsia="de-DE"/>
        </w:rPr>
        <w:t>)</w:t>
      </w:r>
      <w:r w:rsidRPr="001D0074">
        <w:rPr>
          <w:rFonts w:ascii="Arial" w:eastAsia="Arial" w:hAnsi="Arial" w:cs="Arial"/>
          <w:b/>
          <w:color w:val="000000"/>
          <w:lang w:eastAsia="de-DE"/>
        </w:rPr>
        <w:t xml:space="preserve"> der Verarbeitung </w:t>
      </w:r>
    </w:p>
    <w:tbl>
      <w:tblPr>
        <w:tblStyle w:val="TableGrid"/>
        <w:tblW w:w="10066" w:type="dxa"/>
        <w:tblInd w:w="-70" w:type="dxa"/>
        <w:tblCellMar>
          <w:top w:w="101" w:type="dxa"/>
          <w:left w:w="67" w:type="dxa"/>
          <w:right w:w="70" w:type="dxa"/>
        </w:tblCellMar>
        <w:tblLook w:val="04A0" w:firstRow="1" w:lastRow="0" w:firstColumn="1" w:lastColumn="0" w:noHBand="0" w:noVBand="1"/>
      </w:tblPr>
      <w:tblGrid>
        <w:gridCol w:w="10066"/>
      </w:tblGrid>
      <w:tr w:rsidR="00D86714" w:rsidRPr="001D0074" w:rsidTr="00A30BC8">
        <w:trPr>
          <w:trHeight w:val="567"/>
        </w:trPr>
        <w:tc>
          <w:tcPr>
            <w:tcW w:w="10066" w:type="dxa"/>
            <w:tcBorders>
              <w:top w:val="single" w:sz="4" w:space="0" w:color="000000"/>
              <w:left w:val="single" w:sz="4" w:space="0" w:color="000000"/>
              <w:bottom w:val="single" w:sz="4" w:space="0" w:color="000000"/>
              <w:right w:val="single" w:sz="4" w:space="0" w:color="000000"/>
            </w:tcBorders>
          </w:tcPr>
          <w:p w:rsidR="00372F69" w:rsidRDefault="00D86714" w:rsidP="003C1EBA">
            <w:pPr>
              <w:keepNext/>
              <w:keepLines/>
              <w:ind w:left="2"/>
              <w:jc w:val="both"/>
              <w:rPr>
                <w:rFonts w:ascii="Arial" w:eastAsia="Arial" w:hAnsi="Arial" w:cs="Arial"/>
                <w:b/>
                <w:color w:val="000000"/>
                <w:sz w:val="18"/>
              </w:rPr>
            </w:pPr>
            <w:r>
              <w:rPr>
                <w:rFonts w:ascii="Arial" w:eastAsia="Arial" w:hAnsi="Arial" w:cs="Arial"/>
                <w:b/>
                <w:color w:val="000000"/>
                <w:sz w:val="18"/>
              </w:rPr>
              <w:t>Zweck</w:t>
            </w:r>
            <w:r w:rsidR="009A4B37">
              <w:rPr>
                <w:rFonts w:ascii="Arial" w:eastAsia="Arial" w:hAnsi="Arial" w:cs="Arial"/>
                <w:b/>
                <w:color w:val="000000"/>
                <w:sz w:val="18"/>
              </w:rPr>
              <w:t>(</w:t>
            </w:r>
            <w:r>
              <w:rPr>
                <w:rFonts w:ascii="Arial" w:eastAsia="Arial" w:hAnsi="Arial" w:cs="Arial"/>
                <w:b/>
                <w:color w:val="000000"/>
                <w:sz w:val="18"/>
              </w:rPr>
              <w:t>e</w:t>
            </w:r>
            <w:r w:rsidR="009A4B37">
              <w:rPr>
                <w:rFonts w:ascii="Arial" w:eastAsia="Arial" w:hAnsi="Arial" w:cs="Arial"/>
                <w:b/>
                <w:color w:val="000000"/>
                <w:sz w:val="18"/>
              </w:rPr>
              <w:t>)</w:t>
            </w:r>
          </w:p>
          <w:p w:rsidR="0028161F" w:rsidRPr="0009090F" w:rsidRDefault="0028161F" w:rsidP="0028161F">
            <w:pPr>
              <w:pStyle w:val="Listenabsatz"/>
              <w:numPr>
                <w:ilvl w:val="0"/>
                <w:numId w:val="4"/>
              </w:numPr>
              <w:jc w:val="both"/>
              <w:rPr>
                <w:rFonts w:ascii="Arial" w:hAnsi="Arial" w:cs="Arial"/>
                <w:sz w:val="18"/>
              </w:rPr>
            </w:pPr>
            <w:r w:rsidRPr="0009090F">
              <w:rPr>
                <w:rFonts w:ascii="Arial" w:hAnsi="Arial" w:cs="Arial"/>
                <w:sz w:val="18"/>
              </w:rPr>
              <w:t>Analyse des Krankheits- bzw. Gesundheitsverhaltens von Pollenallergikern</w:t>
            </w:r>
          </w:p>
          <w:p w:rsidR="0028161F" w:rsidRPr="0009090F" w:rsidRDefault="0028161F" w:rsidP="0028161F">
            <w:pPr>
              <w:pStyle w:val="Listenabsatz"/>
              <w:numPr>
                <w:ilvl w:val="0"/>
                <w:numId w:val="4"/>
              </w:numPr>
              <w:jc w:val="both"/>
              <w:rPr>
                <w:rFonts w:ascii="Arial" w:hAnsi="Arial" w:cs="Arial"/>
                <w:sz w:val="18"/>
              </w:rPr>
            </w:pPr>
            <w:r w:rsidRPr="0009090F">
              <w:rPr>
                <w:rFonts w:ascii="Arial" w:hAnsi="Arial" w:cs="Arial"/>
                <w:sz w:val="18"/>
              </w:rPr>
              <w:t>Analyse der Krankheitseinstellungen von Pollenallergikern</w:t>
            </w:r>
          </w:p>
          <w:p w:rsidR="0028161F" w:rsidRPr="0009090F" w:rsidRDefault="0028161F" w:rsidP="0028161F">
            <w:pPr>
              <w:pStyle w:val="Listenabsatz"/>
              <w:numPr>
                <w:ilvl w:val="0"/>
                <w:numId w:val="4"/>
              </w:numPr>
              <w:jc w:val="both"/>
              <w:rPr>
                <w:rFonts w:ascii="Arial" w:hAnsi="Arial" w:cs="Arial"/>
                <w:sz w:val="18"/>
              </w:rPr>
            </w:pPr>
            <w:r w:rsidRPr="0009090F">
              <w:rPr>
                <w:rFonts w:ascii="Arial" w:hAnsi="Arial" w:cs="Arial"/>
                <w:sz w:val="18"/>
              </w:rPr>
              <w:t>Analyse potentieller Einflussfaktoren auf gesundheitsrelevante Entscheidungen</w:t>
            </w:r>
          </w:p>
          <w:p w:rsidR="0028161F" w:rsidRPr="0009090F" w:rsidRDefault="0028161F" w:rsidP="0028161F">
            <w:pPr>
              <w:pStyle w:val="Listenabsatz"/>
              <w:numPr>
                <w:ilvl w:val="0"/>
                <w:numId w:val="4"/>
              </w:numPr>
              <w:jc w:val="both"/>
              <w:rPr>
                <w:rFonts w:ascii="Arial" w:hAnsi="Arial" w:cs="Arial"/>
                <w:sz w:val="18"/>
              </w:rPr>
            </w:pPr>
            <w:r w:rsidRPr="0009090F">
              <w:rPr>
                <w:rFonts w:ascii="Arial" w:hAnsi="Arial" w:cs="Arial"/>
                <w:sz w:val="18"/>
              </w:rPr>
              <w:t>Wissenschaftliche Publikation basierend auf den Ergebnissen der oben genannten Analysen</w:t>
            </w:r>
          </w:p>
          <w:p w:rsidR="0028161F" w:rsidRPr="0009090F" w:rsidRDefault="0028161F" w:rsidP="0028161F">
            <w:pPr>
              <w:pStyle w:val="Listenabsatz"/>
              <w:numPr>
                <w:ilvl w:val="0"/>
                <w:numId w:val="4"/>
              </w:numPr>
              <w:jc w:val="both"/>
              <w:rPr>
                <w:rFonts w:ascii="Arial" w:hAnsi="Arial" w:cs="Arial"/>
                <w:sz w:val="18"/>
              </w:rPr>
            </w:pPr>
            <w:r w:rsidRPr="0009090F">
              <w:rPr>
                <w:rFonts w:ascii="Arial" w:hAnsi="Arial" w:cs="Arial"/>
                <w:sz w:val="18"/>
              </w:rPr>
              <w:t xml:space="preserve">Kontaktaufnahme für die Benachrichtigung der Verlosungsgewinner </w:t>
            </w:r>
          </w:p>
          <w:p w:rsidR="0028161F" w:rsidRPr="0009090F" w:rsidRDefault="0028161F" w:rsidP="0028161F">
            <w:pPr>
              <w:pStyle w:val="Listenabsatz"/>
              <w:numPr>
                <w:ilvl w:val="0"/>
                <w:numId w:val="4"/>
              </w:numPr>
              <w:jc w:val="both"/>
              <w:rPr>
                <w:rFonts w:ascii="Arial" w:hAnsi="Arial" w:cs="Arial"/>
                <w:sz w:val="18"/>
              </w:rPr>
            </w:pPr>
            <w:r w:rsidRPr="0009090F">
              <w:rPr>
                <w:rFonts w:ascii="Arial" w:hAnsi="Arial" w:cs="Arial"/>
                <w:sz w:val="18"/>
              </w:rPr>
              <w:t>Kontaktaufnahme für die Benachrichtigung über weitere Studien zum Thema Pollenallergie</w:t>
            </w:r>
          </w:p>
          <w:p w:rsidR="00CB1CCF" w:rsidRPr="009D5A2A" w:rsidRDefault="00CB1CCF" w:rsidP="003C1EBA">
            <w:pPr>
              <w:keepNext/>
              <w:keepLines/>
              <w:tabs>
                <w:tab w:val="left" w:pos="3428"/>
              </w:tabs>
              <w:rPr>
                <w:rFonts w:ascii="Arial" w:eastAsia="Arial" w:hAnsi="Arial" w:cs="Arial"/>
                <w:sz w:val="18"/>
              </w:rPr>
            </w:pPr>
          </w:p>
        </w:tc>
      </w:tr>
      <w:tr w:rsidR="00D86714" w:rsidRPr="001D0074" w:rsidTr="00A30BC8">
        <w:trPr>
          <w:trHeight w:val="567"/>
        </w:trPr>
        <w:tc>
          <w:tcPr>
            <w:tcW w:w="10066" w:type="dxa"/>
            <w:tcBorders>
              <w:top w:val="single" w:sz="4" w:space="0" w:color="000000"/>
              <w:left w:val="single" w:sz="4" w:space="0" w:color="000000"/>
              <w:bottom w:val="single" w:sz="4" w:space="0" w:color="000000"/>
              <w:right w:val="single" w:sz="4" w:space="0" w:color="000000"/>
            </w:tcBorders>
          </w:tcPr>
          <w:p w:rsidR="00372F69" w:rsidRDefault="00D86714" w:rsidP="003C1EBA">
            <w:pPr>
              <w:keepNext/>
              <w:keepLines/>
              <w:ind w:left="2" w:right="2002"/>
              <w:rPr>
                <w:rFonts w:ascii="Arial" w:eastAsia="Arial" w:hAnsi="Arial" w:cs="Arial"/>
                <w:b/>
                <w:color w:val="000000"/>
                <w:sz w:val="18"/>
              </w:rPr>
            </w:pPr>
            <w:r>
              <w:rPr>
                <w:rFonts w:ascii="Arial" w:eastAsia="Arial" w:hAnsi="Arial" w:cs="Arial"/>
                <w:b/>
                <w:color w:val="000000"/>
                <w:sz w:val="18"/>
              </w:rPr>
              <w:t>Rechtsgrundlag</w:t>
            </w:r>
            <w:r w:rsidR="00676A3F">
              <w:rPr>
                <w:rFonts w:ascii="Arial" w:eastAsia="Arial" w:hAnsi="Arial" w:cs="Arial"/>
                <w:b/>
                <w:color w:val="000000"/>
                <w:sz w:val="18"/>
              </w:rPr>
              <w:t>e(</w:t>
            </w:r>
            <w:r>
              <w:rPr>
                <w:rFonts w:ascii="Arial" w:eastAsia="Arial" w:hAnsi="Arial" w:cs="Arial"/>
                <w:b/>
                <w:color w:val="000000"/>
                <w:sz w:val="18"/>
              </w:rPr>
              <w:t>n</w:t>
            </w:r>
            <w:r w:rsidR="009A4B37">
              <w:rPr>
                <w:rFonts w:ascii="Arial" w:eastAsia="Arial" w:hAnsi="Arial" w:cs="Arial"/>
                <w:b/>
                <w:color w:val="000000"/>
                <w:sz w:val="18"/>
              </w:rPr>
              <w:t>)</w:t>
            </w:r>
          </w:p>
          <w:p w:rsidR="00CB1CCF" w:rsidRPr="009D5A2A" w:rsidRDefault="005E504A" w:rsidP="000C6FC2">
            <w:pPr>
              <w:keepNext/>
              <w:keepLines/>
              <w:tabs>
                <w:tab w:val="left" w:pos="1053"/>
              </w:tabs>
              <w:rPr>
                <w:rFonts w:ascii="Arial" w:eastAsia="Arial" w:hAnsi="Arial" w:cs="Arial"/>
                <w:sz w:val="18"/>
              </w:rPr>
            </w:pPr>
            <w:r w:rsidRPr="005E504A">
              <w:rPr>
                <w:rFonts w:ascii="Arial" w:eastAsia="Arial" w:hAnsi="Arial" w:cs="Arial"/>
                <w:sz w:val="18"/>
              </w:rPr>
              <w:t>Art. 6 Abs. 1</w:t>
            </w:r>
            <w:r w:rsidR="0028161F">
              <w:rPr>
                <w:rFonts w:ascii="Arial" w:eastAsia="Arial" w:hAnsi="Arial" w:cs="Arial"/>
                <w:sz w:val="18"/>
              </w:rPr>
              <w:t xml:space="preserve"> </w:t>
            </w:r>
            <w:r w:rsidRPr="005E504A">
              <w:rPr>
                <w:rFonts w:ascii="Arial" w:eastAsia="Arial" w:hAnsi="Arial" w:cs="Arial"/>
                <w:sz w:val="18"/>
              </w:rPr>
              <w:t>UAbs. 1 Buchst. a DSGVO</w:t>
            </w:r>
          </w:p>
        </w:tc>
      </w:tr>
    </w:tbl>
    <w:p w:rsidR="00294B40" w:rsidRPr="005D0756" w:rsidRDefault="001D0074"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t xml:space="preserve">Kategorien der personenbezogenen Daten </w:t>
      </w:r>
    </w:p>
    <w:tbl>
      <w:tblPr>
        <w:tblStyle w:val="TableGrid"/>
        <w:tblW w:w="10063" w:type="dxa"/>
        <w:tblInd w:w="-70" w:type="dxa"/>
        <w:tblCellMar>
          <w:top w:w="64" w:type="dxa"/>
          <w:bottom w:w="8" w:type="dxa"/>
          <w:right w:w="115" w:type="dxa"/>
        </w:tblCellMar>
        <w:tblLook w:val="04A0" w:firstRow="1" w:lastRow="0" w:firstColumn="1" w:lastColumn="0" w:noHBand="0" w:noVBand="1"/>
      </w:tblPr>
      <w:tblGrid>
        <w:gridCol w:w="1017"/>
        <w:gridCol w:w="9046"/>
      </w:tblGrid>
      <w:tr w:rsidR="00D86714" w:rsidRPr="001D0074" w:rsidTr="00A30BC8">
        <w:trPr>
          <w:trHeight w:val="284"/>
        </w:trPr>
        <w:tc>
          <w:tcPr>
            <w:tcW w:w="1017" w:type="dxa"/>
            <w:tcBorders>
              <w:top w:val="single" w:sz="4" w:space="0" w:color="000000"/>
              <w:left w:val="single" w:sz="4" w:space="0" w:color="000000"/>
              <w:bottom w:val="single" w:sz="4" w:space="0" w:color="000000"/>
              <w:right w:val="single" w:sz="4" w:space="0" w:color="000000"/>
            </w:tcBorders>
          </w:tcPr>
          <w:p w:rsidR="00D86714" w:rsidRPr="001D0074" w:rsidRDefault="00D86714" w:rsidP="00DF5438">
            <w:pPr>
              <w:keepLines/>
              <w:ind w:left="115"/>
              <w:jc w:val="center"/>
              <w:rPr>
                <w:rFonts w:ascii="Arial" w:eastAsia="Arial" w:hAnsi="Arial" w:cs="Arial"/>
                <w:color w:val="000000"/>
              </w:rPr>
            </w:pPr>
            <w:r w:rsidRPr="001D0074">
              <w:rPr>
                <w:rFonts w:ascii="Arial" w:eastAsia="Arial" w:hAnsi="Arial" w:cs="Arial"/>
                <w:b/>
                <w:color w:val="000000"/>
                <w:sz w:val="18"/>
              </w:rPr>
              <w:t xml:space="preserve">Lfd. Nr. </w:t>
            </w:r>
          </w:p>
        </w:tc>
        <w:tc>
          <w:tcPr>
            <w:tcW w:w="9046" w:type="dxa"/>
            <w:tcBorders>
              <w:top w:val="single" w:sz="4" w:space="0" w:color="000000"/>
              <w:left w:val="single" w:sz="4" w:space="0" w:color="000000"/>
              <w:bottom w:val="single" w:sz="4" w:space="0" w:color="000000"/>
              <w:right w:val="single" w:sz="4" w:space="0" w:color="000000"/>
            </w:tcBorders>
          </w:tcPr>
          <w:p w:rsidR="00D86714" w:rsidRPr="001D0074" w:rsidRDefault="008956C3" w:rsidP="00DF5438">
            <w:pPr>
              <w:keepLines/>
              <w:ind w:left="178" w:hanging="178"/>
              <w:rPr>
                <w:rFonts w:ascii="Arial" w:eastAsia="Arial" w:hAnsi="Arial" w:cs="Arial"/>
                <w:color w:val="000000"/>
              </w:rPr>
            </w:pPr>
            <w:r>
              <w:rPr>
                <w:rFonts w:ascii="Arial" w:eastAsia="Arial" w:hAnsi="Arial" w:cs="Arial"/>
                <w:b/>
                <w:color w:val="000000"/>
                <w:sz w:val="18"/>
              </w:rPr>
              <w:t xml:space="preserve"> </w:t>
            </w:r>
            <w:r w:rsidR="00D86714" w:rsidRPr="001D0074">
              <w:rPr>
                <w:rFonts w:ascii="Arial" w:eastAsia="Arial" w:hAnsi="Arial" w:cs="Arial"/>
                <w:b/>
                <w:color w:val="000000"/>
                <w:sz w:val="18"/>
              </w:rPr>
              <w:t>Bezeichnung der Daten</w:t>
            </w:r>
          </w:p>
        </w:tc>
      </w:tr>
      <w:tr w:rsidR="00DA3DCE" w:rsidRPr="001D0074" w:rsidTr="00DF5438">
        <w:trPr>
          <w:trHeight w:val="284"/>
        </w:trPr>
        <w:tc>
          <w:tcPr>
            <w:tcW w:w="1017" w:type="dxa"/>
            <w:tcBorders>
              <w:top w:val="single" w:sz="4" w:space="0" w:color="000000"/>
              <w:left w:val="single" w:sz="4" w:space="0" w:color="000000"/>
              <w:bottom w:val="single" w:sz="4" w:space="0" w:color="000000"/>
              <w:right w:val="single" w:sz="4" w:space="0" w:color="000000"/>
            </w:tcBorders>
          </w:tcPr>
          <w:p w:rsidR="00DA3DCE" w:rsidRDefault="00C4319A" w:rsidP="00DF5438">
            <w:pPr>
              <w:keepLines/>
              <w:ind w:left="70"/>
              <w:jc w:val="center"/>
              <w:rPr>
                <w:rFonts w:ascii="Arial" w:eastAsia="Arial" w:hAnsi="Arial" w:cs="Arial"/>
                <w:color w:val="000000"/>
                <w:sz w:val="18"/>
                <w:szCs w:val="18"/>
              </w:rPr>
            </w:pPr>
            <w:r>
              <w:rPr>
                <w:rFonts w:ascii="Arial" w:eastAsia="Arial" w:hAnsi="Arial" w:cs="Arial"/>
                <w:color w:val="000000"/>
                <w:sz w:val="18"/>
                <w:szCs w:val="18"/>
              </w:rPr>
              <w:t>1</w:t>
            </w:r>
          </w:p>
          <w:p w:rsidR="00C4319A" w:rsidRDefault="00C4319A" w:rsidP="00DF5438">
            <w:pPr>
              <w:keepLines/>
              <w:ind w:left="70"/>
              <w:jc w:val="center"/>
              <w:rPr>
                <w:rFonts w:ascii="Arial" w:eastAsia="Arial" w:hAnsi="Arial" w:cs="Arial"/>
                <w:color w:val="000000"/>
                <w:sz w:val="18"/>
                <w:szCs w:val="18"/>
              </w:rPr>
            </w:pPr>
            <w:r>
              <w:rPr>
                <w:rFonts w:ascii="Arial" w:eastAsia="Arial" w:hAnsi="Arial" w:cs="Arial"/>
                <w:color w:val="000000"/>
                <w:sz w:val="18"/>
                <w:szCs w:val="18"/>
              </w:rPr>
              <w:t>2</w:t>
            </w:r>
          </w:p>
          <w:p w:rsidR="00C4319A" w:rsidRDefault="00C4319A" w:rsidP="00DF5438">
            <w:pPr>
              <w:keepLines/>
              <w:ind w:left="70"/>
              <w:jc w:val="center"/>
              <w:rPr>
                <w:rFonts w:ascii="Arial" w:eastAsia="Arial" w:hAnsi="Arial" w:cs="Arial"/>
                <w:color w:val="000000"/>
                <w:sz w:val="18"/>
                <w:szCs w:val="18"/>
              </w:rPr>
            </w:pPr>
            <w:r>
              <w:rPr>
                <w:rFonts w:ascii="Arial" w:eastAsia="Arial" w:hAnsi="Arial" w:cs="Arial"/>
                <w:color w:val="000000"/>
                <w:sz w:val="18"/>
                <w:szCs w:val="18"/>
              </w:rPr>
              <w:t>3</w:t>
            </w:r>
          </w:p>
          <w:p w:rsidR="006F1357" w:rsidRPr="001432CE" w:rsidRDefault="006F1357" w:rsidP="00DF5438">
            <w:pPr>
              <w:keepLines/>
              <w:ind w:left="70"/>
              <w:jc w:val="center"/>
              <w:rPr>
                <w:rFonts w:ascii="Arial" w:eastAsia="Arial" w:hAnsi="Arial" w:cs="Arial"/>
                <w:color w:val="000000"/>
                <w:sz w:val="18"/>
                <w:szCs w:val="18"/>
              </w:rPr>
            </w:pPr>
            <w:r>
              <w:rPr>
                <w:rFonts w:ascii="Arial" w:eastAsia="Arial" w:hAnsi="Arial" w:cs="Arial"/>
                <w:color w:val="000000"/>
                <w:sz w:val="18"/>
                <w:szCs w:val="18"/>
              </w:rPr>
              <w:t>4</w:t>
            </w:r>
          </w:p>
        </w:tc>
        <w:tc>
          <w:tcPr>
            <w:tcW w:w="9046" w:type="dxa"/>
            <w:tcBorders>
              <w:top w:val="single" w:sz="4" w:space="0" w:color="000000"/>
              <w:left w:val="single" w:sz="4" w:space="0" w:color="000000"/>
              <w:bottom w:val="single" w:sz="4" w:space="0" w:color="000000"/>
              <w:right w:val="single" w:sz="4" w:space="0" w:color="000000"/>
            </w:tcBorders>
          </w:tcPr>
          <w:p w:rsidR="00E732BB" w:rsidRDefault="00E732BB" w:rsidP="00DF5438">
            <w:pPr>
              <w:keepLines/>
              <w:rPr>
                <w:rFonts w:ascii="Arial" w:eastAsia="Arial" w:hAnsi="Arial" w:cs="Arial"/>
                <w:color w:val="000000"/>
                <w:sz w:val="18"/>
                <w:szCs w:val="18"/>
              </w:rPr>
            </w:pPr>
            <w:r>
              <w:rPr>
                <w:rFonts w:ascii="Arial" w:eastAsia="Arial" w:hAnsi="Arial" w:cs="Arial"/>
                <w:color w:val="000000"/>
                <w:sz w:val="18"/>
                <w:szCs w:val="18"/>
              </w:rPr>
              <w:t>Demographische Daten</w:t>
            </w:r>
          </w:p>
          <w:p w:rsidR="00C4319A" w:rsidRDefault="00C4319A" w:rsidP="00DF5438">
            <w:pPr>
              <w:keepLines/>
              <w:rPr>
                <w:rFonts w:ascii="Arial" w:eastAsia="Arial" w:hAnsi="Arial" w:cs="Arial"/>
                <w:color w:val="000000"/>
                <w:sz w:val="18"/>
                <w:szCs w:val="18"/>
              </w:rPr>
            </w:pPr>
            <w:r>
              <w:rPr>
                <w:rFonts w:ascii="Arial" w:eastAsia="Arial" w:hAnsi="Arial" w:cs="Arial"/>
                <w:color w:val="000000"/>
                <w:sz w:val="18"/>
                <w:szCs w:val="18"/>
              </w:rPr>
              <w:t xml:space="preserve">Krankheitsverhalten in Bezug auf </w:t>
            </w:r>
            <w:r w:rsidR="006F1357">
              <w:rPr>
                <w:rFonts w:ascii="Arial" w:eastAsia="Arial" w:hAnsi="Arial" w:cs="Arial"/>
                <w:color w:val="000000"/>
                <w:sz w:val="18"/>
                <w:szCs w:val="18"/>
              </w:rPr>
              <w:t>Pollenallergie</w:t>
            </w:r>
          </w:p>
          <w:p w:rsidR="006F1357" w:rsidRDefault="006F1357" w:rsidP="00DF5438">
            <w:pPr>
              <w:keepLines/>
              <w:rPr>
                <w:rFonts w:ascii="Arial" w:eastAsia="Arial" w:hAnsi="Arial" w:cs="Arial"/>
                <w:color w:val="000000"/>
                <w:sz w:val="18"/>
                <w:szCs w:val="18"/>
              </w:rPr>
            </w:pPr>
            <w:r>
              <w:rPr>
                <w:rFonts w:ascii="Arial" w:eastAsia="Arial" w:hAnsi="Arial" w:cs="Arial"/>
                <w:color w:val="000000"/>
                <w:sz w:val="18"/>
                <w:szCs w:val="18"/>
              </w:rPr>
              <w:t>Krankheitseinstellung in Bezug auf Pollenallergie</w:t>
            </w:r>
          </w:p>
          <w:p w:rsidR="00DA4E4A" w:rsidRPr="001432CE" w:rsidRDefault="001857D8" w:rsidP="00DF5438">
            <w:pPr>
              <w:keepLines/>
              <w:rPr>
                <w:rFonts w:ascii="Arial" w:eastAsia="Arial" w:hAnsi="Arial" w:cs="Arial"/>
                <w:color w:val="000000"/>
                <w:sz w:val="18"/>
                <w:szCs w:val="18"/>
              </w:rPr>
            </w:pPr>
            <w:r>
              <w:rPr>
                <w:rFonts w:ascii="Arial" w:eastAsia="Arial" w:hAnsi="Arial" w:cs="Arial"/>
                <w:color w:val="000000"/>
                <w:sz w:val="18"/>
                <w:szCs w:val="18"/>
              </w:rPr>
              <w:t>E-Mail-</w:t>
            </w:r>
            <w:r w:rsidR="005E504A">
              <w:rPr>
                <w:rFonts w:ascii="Arial" w:eastAsia="Arial" w:hAnsi="Arial" w:cs="Arial"/>
                <w:color w:val="000000"/>
                <w:sz w:val="18"/>
                <w:szCs w:val="18"/>
              </w:rPr>
              <w:t>Adresse</w:t>
            </w:r>
            <w:r w:rsidR="00C4319A">
              <w:rPr>
                <w:rFonts w:ascii="Arial" w:eastAsia="Arial" w:hAnsi="Arial" w:cs="Arial"/>
                <w:color w:val="000000"/>
                <w:sz w:val="18"/>
                <w:szCs w:val="18"/>
              </w:rPr>
              <w:t>n</w:t>
            </w:r>
          </w:p>
        </w:tc>
      </w:tr>
    </w:tbl>
    <w:p w:rsidR="00D86714" w:rsidRPr="00D86714" w:rsidRDefault="00D86714"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D86714">
        <w:rPr>
          <w:rFonts w:ascii="Arial" w:eastAsia="Arial" w:hAnsi="Arial" w:cs="Arial"/>
          <w:b/>
          <w:color w:val="000000"/>
          <w:lang w:eastAsia="de-DE"/>
        </w:rPr>
        <w:t>Kategorien der betroffenen Personen</w:t>
      </w:r>
    </w:p>
    <w:tbl>
      <w:tblPr>
        <w:tblStyle w:val="TableGrid"/>
        <w:tblW w:w="10063" w:type="dxa"/>
        <w:tblInd w:w="-70" w:type="dxa"/>
        <w:tblCellMar>
          <w:top w:w="64" w:type="dxa"/>
          <w:bottom w:w="8" w:type="dxa"/>
          <w:right w:w="115" w:type="dxa"/>
        </w:tblCellMar>
        <w:tblLook w:val="04A0" w:firstRow="1" w:lastRow="0" w:firstColumn="1" w:lastColumn="0" w:noHBand="0" w:noVBand="1"/>
      </w:tblPr>
      <w:tblGrid>
        <w:gridCol w:w="1017"/>
        <w:gridCol w:w="9046"/>
      </w:tblGrid>
      <w:tr w:rsidR="00D86714" w:rsidRPr="001D0074" w:rsidTr="00A30BC8">
        <w:trPr>
          <w:trHeight w:val="284"/>
        </w:trPr>
        <w:tc>
          <w:tcPr>
            <w:tcW w:w="1017" w:type="dxa"/>
            <w:tcBorders>
              <w:top w:val="single" w:sz="4" w:space="0" w:color="000000"/>
              <w:left w:val="single" w:sz="4" w:space="0" w:color="000000"/>
              <w:bottom w:val="single" w:sz="4" w:space="0" w:color="000000"/>
              <w:right w:val="single" w:sz="4" w:space="0" w:color="000000"/>
            </w:tcBorders>
          </w:tcPr>
          <w:p w:rsidR="00D86714" w:rsidRPr="001D0074" w:rsidRDefault="00D86714" w:rsidP="00DF5438">
            <w:pPr>
              <w:keepLines/>
              <w:ind w:left="115"/>
              <w:jc w:val="center"/>
              <w:rPr>
                <w:rFonts w:ascii="Arial" w:eastAsia="Arial" w:hAnsi="Arial" w:cs="Arial"/>
                <w:color w:val="000000"/>
              </w:rPr>
            </w:pPr>
            <w:r w:rsidRPr="001D0074">
              <w:rPr>
                <w:rFonts w:ascii="Arial" w:eastAsia="Arial" w:hAnsi="Arial" w:cs="Arial"/>
                <w:b/>
                <w:color w:val="000000"/>
                <w:sz w:val="18"/>
              </w:rPr>
              <w:t xml:space="preserve">Lfd. Nr.  </w:t>
            </w:r>
          </w:p>
        </w:tc>
        <w:tc>
          <w:tcPr>
            <w:tcW w:w="9046" w:type="dxa"/>
            <w:tcBorders>
              <w:top w:val="single" w:sz="4" w:space="0" w:color="000000"/>
              <w:left w:val="single" w:sz="4" w:space="0" w:color="000000"/>
              <w:bottom w:val="single" w:sz="4" w:space="0" w:color="000000"/>
              <w:right w:val="single" w:sz="4" w:space="0" w:color="000000"/>
            </w:tcBorders>
          </w:tcPr>
          <w:p w:rsidR="00D86714" w:rsidRPr="001D0074" w:rsidRDefault="00D86714" w:rsidP="00DF5438">
            <w:pPr>
              <w:keepLines/>
              <w:ind w:left="115"/>
              <w:rPr>
                <w:rFonts w:ascii="Arial" w:eastAsia="Arial" w:hAnsi="Arial" w:cs="Arial"/>
                <w:color w:val="000000"/>
              </w:rPr>
            </w:pPr>
            <w:r w:rsidRPr="001D0074">
              <w:rPr>
                <w:rFonts w:ascii="Arial" w:eastAsia="Arial" w:hAnsi="Arial" w:cs="Arial"/>
                <w:b/>
                <w:color w:val="000000"/>
                <w:sz w:val="18"/>
              </w:rPr>
              <w:t>Betroffene Personen</w:t>
            </w:r>
          </w:p>
        </w:tc>
      </w:tr>
      <w:tr w:rsidR="00DA3DCE" w:rsidRPr="001D0074" w:rsidTr="00DF5438">
        <w:trPr>
          <w:trHeight w:val="284"/>
        </w:trPr>
        <w:tc>
          <w:tcPr>
            <w:tcW w:w="1017" w:type="dxa"/>
            <w:tcBorders>
              <w:top w:val="single" w:sz="4" w:space="0" w:color="000000"/>
              <w:left w:val="single" w:sz="4" w:space="0" w:color="000000"/>
              <w:bottom w:val="single" w:sz="4" w:space="0" w:color="000000"/>
              <w:right w:val="single" w:sz="4" w:space="0" w:color="000000"/>
            </w:tcBorders>
          </w:tcPr>
          <w:p w:rsidR="00DA3DCE" w:rsidRPr="001432CE" w:rsidRDefault="00C4319A" w:rsidP="00DF5438">
            <w:pPr>
              <w:keepLines/>
              <w:ind w:left="70"/>
              <w:jc w:val="center"/>
              <w:rPr>
                <w:rFonts w:ascii="Arial" w:eastAsia="Arial" w:hAnsi="Arial" w:cs="Arial"/>
                <w:color w:val="000000"/>
                <w:sz w:val="18"/>
                <w:szCs w:val="18"/>
              </w:rPr>
            </w:pPr>
            <w:r>
              <w:rPr>
                <w:rFonts w:ascii="Arial" w:eastAsia="Arial" w:hAnsi="Arial" w:cs="Arial"/>
                <w:color w:val="000000"/>
                <w:sz w:val="18"/>
                <w:szCs w:val="18"/>
              </w:rPr>
              <w:t>1</w:t>
            </w:r>
          </w:p>
        </w:tc>
        <w:tc>
          <w:tcPr>
            <w:tcW w:w="9046" w:type="dxa"/>
            <w:tcBorders>
              <w:top w:val="single" w:sz="4" w:space="0" w:color="000000"/>
              <w:left w:val="single" w:sz="4" w:space="0" w:color="000000"/>
              <w:bottom w:val="single" w:sz="4" w:space="0" w:color="000000"/>
              <w:right w:val="single" w:sz="4" w:space="0" w:color="000000"/>
            </w:tcBorders>
          </w:tcPr>
          <w:p w:rsidR="00DA3DCE" w:rsidRPr="001432CE" w:rsidRDefault="005E504A" w:rsidP="00DF5438">
            <w:pPr>
              <w:keepLines/>
              <w:rPr>
                <w:rFonts w:ascii="Arial" w:eastAsia="Arial" w:hAnsi="Arial" w:cs="Arial"/>
                <w:color w:val="000000"/>
                <w:sz w:val="18"/>
                <w:szCs w:val="18"/>
              </w:rPr>
            </w:pPr>
            <w:r>
              <w:rPr>
                <w:rFonts w:ascii="Arial" w:eastAsia="Arial" w:hAnsi="Arial" w:cs="Arial"/>
                <w:color w:val="000000"/>
                <w:sz w:val="18"/>
                <w:szCs w:val="18"/>
              </w:rPr>
              <w:t>Pollenallergiker der Stadt Augsburg</w:t>
            </w:r>
          </w:p>
        </w:tc>
      </w:tr>
    </w:tbl>
    <w:p w:rsidR="00C3042A" w:rsidRPr="005D0756" w:rsidRDefault="001D0074"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lastRenderedPageBreak/>
        <w:t>Kategorien der Empfänger, denen die personenbezogenen Daten</w:t>
      </w:r>
      <w:r w:rsidR="00DA3DCE">
        <w:rPr>
          <w:rFonts w:ascii="Arial" w:eastAsia="Arial" w:hAnsi="Arial" w:cs="Arial"/>
          <w:b/>
          <w:color w:val="000000"/>
          <w:lang w:eastAsia="de-DE"/>
        </w:rPr>
        <w:t xml:space="preserve"> </w:t>
      </w:r>
      <w:r w:rsidRPr="001D0074">
        <w:rPr>
          <w:rFonts w:ascii="Arial" w:eastAsia="Arial" w:hAnsi="Arial" w:cs="Arial"/>
          <w:b/>
          <w:color w:val="000000"/>
          <w:lang w:eastAsia="de-DE"/>
        </w:rPr>
        <w:t xml:space="preserve">offengelegt worden sind oder noch offengelegt werden, einschließlich Empfänger in Drittländern oder internationalen Organisationen </w:t>
      </w:r>
    </w:p>
    <w:tbl>
      <w:tblPr>
        <w:tblStyle w:val="TableGrid"/>
        <w:tblW w:w="9988" w:type="dxa"/>
        <w:tblInd w:w="-70" w:type="dxa"/>
        <w:tblCellMar>
          <w:top w:w="103" w:type="dxa"/>
          <w:left w:w="67" w:type="dxa"/>
          <w:right w:w="115" w:type="dxa"/>
        </w:tblCellMar>
        <w:tblLook w:val="04A0" w:firstRow="1" w:lastRow="0" w:firstColumn="1" w:lastColumn="0" w:noHBand="0" w:noVBand="1"/>
      </w:tblPr>
      <w:tblGrid>
        <w:gridCol w:w="1058"/>
        <w:gridCol w:w="3402"/>
        <w:gridCol w:w="5528"/>
      </w:tblGrid>
      <w:tr w:rsidR="00DA3DCE" w:rsidRPr="001D0074" w:rsidTr="008956C3">
        <w:trPr>
          <w:trHeight w:val="300"/>
        </w:trPr>
        <w:tc>
          <w:tcPr>
            <w:tcW w:w="1058" w:type="dxa"/>
            <w:tcBorders>
              <w:top w:val="single" w:sz="4" w:space="0" w:color="000000"/>
              <w:left w:val="single" w:sz="4" w:space="0" w:color="000000"/>
              <w:bottom w:val="single" w:sz="4" w:space="0" w:color="000000"/>
              <w:right w:val="single" w:sz="4" w:space="0" w:color="000000"/>
            </w:tcBorders>
          </w:tcPr>
          <w:p w:rsidR="00DA3DCE" w:rsidRPr="001D0074" w:rsidRDefault="00DA3DCE" w:rsidP="00DF5438">
            <w:pPr>
              <w:keepLines/>
              <w:ind w:left="47"/>
              <w:jc w:val="center"/>
              <w:rPr>
                <w:rFonts w:ascii="Arial" w:eastAsia="Arial" w:hAnsi="Arial" w:cs="Arial"/>
                <w:color w:val="000000"/>
              </w:rPr>
            </w:pPr>
            <w:r w:rsidRPr="001D0074">
              <w:rPr>
                <w:rFonts w:ascii="Arial" w:eastAsia="Arial" w:hAnsi="Arial" w:cs="Arial"/>
                <w:b/>
                <w:color w:val="000000"/>
                <w:sz w:val="18"/>
              </w:rPr>
              <w:t xml:space="preserve">Lfd. Nr.  </w:t>
            </w:r>
          </w:p>
        </w:tc>
        <w:tc>
          <w:tcPr>
            <w:tcW w:w="3402" w:type="dxa"/>
            <w:tcBorders>
              <w:top w:val="single" w:sz="4" w:space="0" w:color="000000"/>
              <w:left w:val="single" w:sz="4" w:space="0" w:color="000000"/>
              <w:bottom w:val="single" w:sz="4" w:space="0" w:color="000000"/>
              <w:right w:val="single" w:sz="4" w:space="0" w:color="000000"/>
            </w:tcBorders>
          </w:tcPr>
          <w:p w:rsidR="00DA3DCE" w:rsidRPr="001D0074" w:rsidRDefault="00DA3DCE" w:rsidP="00DF5438">
            <w:pPr>
              <w:keepLines/>
              <w:ind w:left="43"/>
              <w:rPr>
                <w:rFonts w:ascii="Arial" w:eastAsia="Arial" w:hAnsi="Arial" w:cs="Arial"/>
                <w:color w:val="000000"/>
              </w:rPr>
            </w:pPr>
            <w:r w:rsidRPr="001D0074">
              <w:rPr>
                <w:rFonts w:ascii="Arial" w:eastAsia="Arial" w:hAnsi="Arial" w:cs="Arial"/>
                <w:b/>
                <w:color w:val="000000"/>
                <w:sz w:val="18"/>
              </w:rPr>
              <w:t xml:space="preserve">Empfänger  </w:t>
            </w:r>
          </w:p>
        </w:tc>
        <w:tc>
          <w:tcPr>
            <w:tcW w:w="5528" w:type="dxa"/>
            <w:tcBorders>
              <w:top w:val="single" w:sz="4" w:space="0" w:color="000000"/>
              <w:left w:val="single" w:sz="4" w:space="0" w:color="000000"/>
              <w:bottom w:val="single" w:sz="4" w:space="0" w:color="000000"/>
              <w:right w:val="single" w:sz="4" w:space="0" w:color="000000"/>
            </w:tcBorders>
          </w:tcPr>
          <w:p w:rsidR="00DA3DCE" w:rsidRPr="001D0074" w:rsidRDefault="00DA3DCE" w:rsidP="00DF5438">
            <w:pPr>
              <w:keepLines/>
              <w:ind w:left="47"/>
              <w:rPr>
                <w:rFonts w:ascii="Arial" w:eastAsia="Arial" w:hAnsi="Arial" w:cs="Arial"/>
                <w:color w:val="000000"/>
              </w:rPr>
            </w:pPr>
            <w:r w:rsidRPr="001D0074">
              <w:rPr>
                <w:rFonts w:ascii="Arial" w:eastAsia="Arial" w:hAnsi="Arial" w:cs="Arial"/>
                <w:b/>
                <w:color w:val="000000"/>
                <w:sz w:val="18"/>
              </w:rPr>
              <w:t xml:space="preserve">Anlass der Offenlegung </w:t>
            </w:r>
          </w:p>
        </w:tc>
      </w:tr>
      <w:tr w:rsidR="00DA3DCE" w:rsidRPr="001D0074" w:rsidTr="00DF5438">
        <w:tblPrEx>
          <w:tblCellMar>
            <w:top w:w="64" w:type="dxa"/>
            <w:left w:w="0" w:type="dxa"/>
            <w:bottom w:w="8" w:type="dxa"/>
          </w:tblCellMar>
        </w:tblPrEx>
        <w:trPr>
          <w:trHeight w:val="284"/>
        </w:trPr>
        <w:tc>
          <w:tcPr>
            <w:tcW w:w="1058" w:type="dxa"/>
            <w:tcBorders>
              <w:top w:val="single" w:sz="4" w:space="0" w:color="000000"/>
              <w:left w:val="single" w:sz="4" w:space="0" w:color="000000"/>
              <w:bottom w:val="single" w:sz="4" w:space="0" w:color="000000"/>
              <w:right w:val="single" w:sz="4" w:space="0" w:color="000000"/>
            </w:tcBorders>
          </w:tcPr>
          <w:p w:rsidR="00DA3DCE" w:rsidRPr="001432CE" w:rsidRDefault="00DA3DCE" w:rsidP="00DF5438">
            <w:pPr>
              <w:keepLines/>
              <w:ind w:left="70"/>
              <w:jc w:val="center"/>
              <w:rPr>
                <w:rFonts w:ascii="Arial" w:eastAsia="Arial" w:hAnsi="Arial" w:cs="Arial"/>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DA3DCE" w:rsidRPr="001432CE" w:rsidRDefault="00DA3DCE" w:rsidP="00DF5438">
            <w:pPr>
              <w:keepLines/>
              <w:rPr>
                <w:rFonts w:ascii="Arial" w:eastAsia="Arial" w:hAnsi="Arial" w:cs="Arial"/>
                <w:color w:val="000000"/>
                <w:sz w:val="18"/>
                <w:szCs w:val="18"/>
              </w:rPr>
            </w:pPr>
          </w:p>
        </w:tc>
        <w:tc>
          <w:tcPr>
            <w:tcW w:w="5528" w:type="dxa"/>
            <w:tcBorders>
              <w:top w:val="single" w:sz="4" w:space="0" w:color="000000"/>
              <w:left w:val="single" w:sz="4" w:space="0" w:color="000000"/>
              <w:bottom w:val="single" w:sz="4" w:space="0" w:color="000000"/>
              <w:right w:val="single" w:sz="4" w:space="0" w:color="000000"/>
            </w:tcBorders>
          </w:tcPr>
          <w:p w:rsidR="00DA3DCE" w:rsidRPr="001432CE" w:rsidRDefault="004F635D" w:rsidP="000D22D4">
            <w:pPr>
              <w:keepLines/>
              <w:rPr>
                <w:rFonts w:ascii="Arial" w:eastAsia="Arial" w:hAnsi="Arial" w:cs="Arial"/>
                <w:color w:val="000000"/>
                <w:sz w:val="18"/>
                <w:szCs w:val="18"/>
              </w:rPr>
            </w:pPr>
            <w:r>
              <w:rPr>
                <w:rFonts w:ascii="Arial" w:eastAsia="Arial" w:hAnsi="Arial" w:cs="Arial"/>
                <w:color w:val="000000"/>
                <w:sz w:val="18"/>
                <w:szCs w:val="18"/>
              </w:rPr>
              <w:t xml:space="preserve"> </w:t>
            </w:r>
          </w:p>
        </w:tc>
      </w:tr>
    </w:tbl>
    <w:p w:rsidR="001D0074" w:rsidRPr="00DA3DCE" w:rsidRDefault="001D0074"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t>Falls zutreffend: Übermittlungen personenbezogene</w:t>
      </w:r>
      <w:r w:rsidR="005D0756">
        <w:rPr>
          <w:rFonts w:ascii="Arial" w:eastAsia="Arial" w:hAnsi="Arial" w:cs="Arial"/>
          <w:b/>
          <w:color w:val="000000"/>
          <w:lang w:eastAsia="de-DE"/>
        </w:rPr>
        <w:t>r</w:t>
      </w:r>
      <w:r w:rsidRPr="001D0074">
        <w:rPr>
          <w:rFonts w:ascii="Arial" w:eastAsia="Arial" w:hAnsi="Arial" w:cs="Arial"/>
          <w:b/>
          <w:color w:val="000000"/>
          <w:lang w:eastAsia="de-DE"/>
        </w:rPr>
        <w:t xml:space="preserve"> Daten an ein Drittland oder an eine internationale Organisation </w:t>
      </w:r>
    </w:p>
    <w:tbl>
      <w:tblPr>
        <w:tblStyle w:val="TableGrid"/>
        <w:tblW w:w="9988" w:type="dxa"/>
        <w:tblInd w:w="-70" w:type="dxa"/>
        <w:tblCellMar>
          <w:top w:w="103" w:type="dxa"/>
          <w:left w:w="67" w:type="dxa"/>
          <w:right w:w="27" w:type="dxa"/>
        </w:tblCellMar>
        <w:tblLook w:val="04A0" w:firstRow="1" w:lastRow="0" w:firstColumn="1" w:lastColumn="0" w:noHBand="0" w:noVBand="1"/>
      </w:tblPr>
      <w:tblGrid>
        <w:gridCol w:w="1063"/>
        <w:gridCol w:w="3401"/>
        <w:gridCol w:w="5524"/>
      </w:tblGrid>
      <w:tr w:rsidR="001D0074" w:rsidRPr="001D0074" w:rsidTr="00A30BC8">
        <w:trPr>
          <w:trHeight w:val="284"/>
        </w:trPr>
        <w:tc>
          <w:tcPr>
            <w:tcW w:w="1063" w:type="dxa"/>
            <w:tcBorders>
              <w:top w:val="single" w:sz="4" w:space="0" w:color="000000"/>
              <w:left w:val="single" w:sz="4" w:space="0" w:color="000000"/>
              <w:bottom w:val="single" w:sz="4" w:space="0" w:color="000000"/>
              <w:right w:val="single" w:sz="4" w:space="0" w:color="000000"/>
            </w:tcBorders>
          </w:tcPr>
          <w:p w:rsidR="001D0074" w:rsidRPr="001D0074" w:rsidRDefault="001D0074" w:rsidP="00DF5438">
            <w:pPr>
              <w:keepLines/>
              <w:ind w:right="41"/>
              <w:jc w:val="center"/>
              <w:rPr>
                <w:rFonts w:ascii="Arial" w:eastAsia="Arial" w:hAnsi="Arial" w:cs="Arial"/>
                <w:color w:val="000000"/>
              </w:rPr>
            </w:pPr>
            <w:r w:rsidRPr="001D0074">
              <w:rPr>
                <w:rFonts w:ascii="Arial" w:eastAsia="Arial" w:hAnsi="Arial" w:cs="Arial"/>
                <w:b/>
                <w:color w:val="000000"/>
                <w:sz w:val="18"/>
              </w:rPr>
              <w:t xml:space="preserve">Lfd. Nr.  </w:t>
            </w:r>
          </w:p>
        </w:tc>
        <w:tc>
          <w:tcPr>
            <w:tcW w:w="3401" w:type="dxa"/>
            <w:tcBorders>
              <w:top w:val="single" w:sz="4" w:space="0" w:color="000000"/>
              <w:left w:val="single" w:sz="4" w:space="0" w:color="000000"/>
              <w:bottom w:val="single" w:sz="4" w:space="0" w:color="000000"/>
              <w:right w:val="single" w:sz="4" w:space="0" w:color="000000"/>
            </w:tcBorders>
          </w:tcPr>
          <w:p w:rsidR="001D0074" w:rsidRPr="001D0074" w:rsidRDefault="001D0074" w:rsidP="00DF5438">
            <w:pPr>
              <w:keepLines/>
              <w:rPr>
                <w:rFonts w:ascii="Arial" w:eastAsia="Arial" w:hAnsi="Arial" w:cs="Arial"/>
                <w:color w:val="000000"/>
              </w:rPr>
            </w:pPr>
            <w:r w:rsidRPr="001D0074">
              <w:rPr>
                <w:rFonts w:ascii="Arial" w:eastAsia="Arial" w:hAnsi="Arial" w:cs="Arial"/>
                <w:b/>
                <w:color w:val="000000"/>
                <w:sz w:val="18"/>
              </w:rPr>
              <w:t>Drittland od</w:t>
            </w:r>
            <w:r w:rsidR="008956C3">
              <w:rPr>
                <w:rFonts w:ascii="Arial" w:eastAsia="Arial" w:hAnsi="Arial" w:cs="Arial"/>
                <w:b/>
                <w:color w:val="000000"/>
                <w:sz w:val="18"/>
              </w:rPr>
              <w:t>er internationale Organisation</w:t>
            </w:r>
          </w:p>
        </w:tc>
        <w:tc>
          <w:tcPr>
            <w:tcW w:w="5524" w:type="dxa"/>
            <w:tcBorders>
              <w:top w:val="single" w:sz="4" w:space="0" w:color="000000"/>
              <w:left w:val="single" w:sz="4" w:space="0" w:color="000000"/>
              <w:bottom w:val="single" w:sz="4" w:space="0" w:color="000000"/>
              <w:right w:val="single" w:sz="4" w:space="0" w:color="000000"/>
            </w:tcBorders>
          </w:tcPr>
          <w:p w:rsidR="001D0074" w:rsidRPr="001D0074" w:rsidRDefault="001D0074" w:rsidP="00DF5438">
            <w:pPr>
              <w:keepLines/>
              <w:ind w:left="7"/>
              <w:rPr>
                <w:rFonts w:ascii="Arial" w:eastAsia="Arial" w:hAnsi="Arial" w:cs="Arial"/>
                <w:color w:val="000000"/>
              </w:rPr>
            </w:pPr>
            <w:r w:rsidRPr="001D0074">
              <w:rPr>
                <w:rFonts w:ascii="Arial" w:eastAsia="Arial" w:hAnsi="Arial" w:cs="Arial"/>
                <w:b/>
                <w:color w:val="000000"/>
                <w:sz w:val="18"/>
              </w:rPr>
              <w:t xml:space="preserve">Geeignete Garantien </w:t>
            </w:r>
            <w:r w:rsidR="005D0756">
              <w:rPr>
                <w:rFonts w:ascii="Arial" w:eastAsia="Arial" w:hAnsi="Arial" w:cs="Arial"/>
                <w:b/>
                <w:color w:val="000000"/>
                <w:sz w:val="18"/>
              </w:rPr>
              <w:t xml:space="preserve">nach Art. 49 </w:t>
            </w:r>
            <w:r w:rsidRPr="001D0074">
              <w:rPr>
                <w:rFonts w:ascii="Arial" w:eastAsia="Arial" w:hAnsi="Arial" w:cs="Arial"/>
                <w:b/>
                <w:color w:val="000000"/>
                <w:sz w:val="18"/>
              </w:rPr>
              <w:t>Abs. 1 U</w:t>
            </w:r>
            <w:r w:rsidR="00A30BC8">
              <w:rPr>
                <w:rFonts w:ascii="Arial" w:eastAsia="Arial" w:hAnsi="Arial" w:cs="Arial"/>
                <w:b/>
                <w:color w:val="000000"/>
                <w:sz w:val="18"/>
              </w:rPr>
              <w:t>A</w:t>
            </w:r>
            <w:r w:rsidRPr="001D0074">
              <w:rPr>
                <w:rFonts w:ascii="Arial" w:eastAsia="Arial" w:hAnsi="Arial" w:cs="Arial"/>
                <w:b/>
                <w:color w:val="000000"/>
                <w:sz w:val="18"/>
              </w:rPr>
              <w:t>bs</w:t>
            </w:r>
            <w:r w:rsidR="00DA3DCE">
              <w:rPr>
                <w:rFonts w:ascii="Arial" w:eastAsia="Arial" w:hAnsi="Arial" w:cs="Arial"/>
                <w:b/>
                <w:color w:val="000000"/>
                <w:sz w:val="18"/>
              </w:rPr>
              <w:t>.</w:t>
            </w:r>
            <w:r w:rsidRPr="001D0074">
              <w:rPr>
                <w:rFonts w:ascii="Arial" w:eastAsia="Arial" w:hAnsi="Arial" w:cs="Arial"/>
                <w:b/>
                <w:color w:val="000000"/>
                <w:sz w:val="18"/>
              </w:rPr>
              <w:t xml:space="preserve"> 2 DSGVO </w:t>
            </w:r>
          </w:p>
        </w:tc>
      </w:tr>
      <w:tr w:rsidR="001432CE" w:rsidRPr="005F7996" w:rsidTr="00DF5438">
        <w:trPr>
          <w:trHeight w:val="284"/>
        </w:trPr>
        <w:tc>
          <w:tcPr>
            <w:tcW w:w="1063" w:type="dxa"/>
            <w:tcBorders>
              <w:top w:val="single" w:sz="4" w:space="0" w:color="000000"/>
              <w:left w:val="single" w:sz="4" w:space="0" w:color="000000"/>
              <w:bottom w:val="single" w:sz="4" w:space="0" w:color="000000"/>
              <w:right w:val="single" w:sz="4" w:space="0" w:color="000000"/>
            </w:tcBorders>
          </w:tcPr>
          <w:p w:rsidR="001432CE" w:rsidRPr="001432CE" w:rsidRDefault="001432CE" w:rsidP="00DF5438">
            <w:pPr>
              <w:keepLines/>
              <w:ind w:left="70"/>
              <w:jc w:val="center"/>
              <w:rPr>
                <w:rFonts w:ascii="Arial" w:eastAsia="Arial" w:hAnsi="Arial" w:cs="Arial"/>
                <w:color w:val="000000"/>
                <w:sz w:val="18"/>
                <w:szCs w:val="18"/>
              </w:rPr>
            </w:pPr>
          </w:p>
        </w:tc>
        <w:tc>
          <w:tcPr>
            <w:tcW w:w="3401" w:type="dxa"/>
            <w:tcBorders>
              <w:top w:val="single" w:sz="4" w:space="0" w:color="000000"/>
              <w:left w:val="single" w:sz="4" w:space="0" w:color="000000"/>
              <w:bottom w:val="single" w:sz="4" w:space="0" w:color="000000"/>
              <w:right w:val="single" w:sz="4" w:space="0" w:color="000000"/>
            </w:tcBorders>
          </w:tcPr>
          <w:p w:rsidR="001432CE" w:rsidRPr="001432CE" w:rsidRDefault="001432CE" w:rsidP="00DF5438">
            <w:pPr>
              <w:keepLines/>
              <w:ind w:left="70"/>
              <w:rPr>
                <w:rFonts w:ascii="Arial" w:eastAsia="Arial" w:hAnsi="Arial" w:cs="Arial"/>
                <w:color w:val="000000"/>
                <w:sz w:val="18"/>
                <w:szCs w:val="18"/>
              </w:rPr>
            </w:pPr>
          </w:p>
        </w:tc>
        <w:tc>
          <w:tcPr>
            <w:tcW w:w="5524" w:type="dxa"/>
            <w:tcBorders>
              <w:top w:val="single" w:sz="4" w:space="0" w:color="000000"/>
              <w:left w:val="single" w:sz="4" w:space="0" w:color="000000"/>
              <w:bottom w:val="single" w:sz="4" w:space="0" w:color="000000"/>
              <w:right w:val="single" w:sz="4" w:space="0" w:color="000000"/>
            </w:tcBorders>
          </w:tcPr>
          <w:p w:rsidR="001432CE" w:rsidRPr="001432CE" w:rsidRDefault="001432CE" w:rsidP="00DF5438">
            <w:pPr>
              <w:keepLines/>
              <w:ind w:left="70"/>
              <w:rPr>
                <w:rFonts w:ascii="Arial" w:eastAsia="Arial" w:hAnsi="Arial" w:cs="Arial"/>
                <w:color w:val="000000"/>
                <w:sz w:val="18"/>
                <w:szCs w:val="18"/>
              </w:rPr>
            </w:pPr>
          </w:p>
        </w:tc>
      </w:tr>
    </w:tbl>
    <w:p w:rsidR="00B66E6E" w:rsidRDefault="00B66E6E"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t>Vorgesehene Fristen für die Löschung der verschiedenen Datenkategorien</w:t>
      </w:r>
    </w:p>
    <w:tbl>
      <w:tblPr>
        <w:tblStyle w:val="TableGrid"/>
        <w:tblW w:w="9976" w:type="dxa"/>
        <w:tblInd w:w="-70" w:type="dxa"/>
        <w:tblCellMar>
          <w:top w:w="67" w:type="dxa"/>
          <w:left w:w="67" w:type="dxa"/>
          <w:right w:w="115" w:type="dxa"/>
        </w:tblCellMar>
        <w:tblLook w:val="04A0" w:firstRow="1" w:lastRow="0" w:firstColumn="1" w:lastColumn="0" w:noHBand="0" w:noVBand="1"/>
      </w:tblPr>
      <w:tblGrid>
        <w:gridCol w:w="1015"/>
        <w:gridCol w:w="8961"/>
      </w:tblGrid>
      <w:tr w:rsidR="00B66E6E" w:rsidRPr="001D0074" w:rsidTr="005D0756">
        <w:trPr>
          <w:trHeight w:val="284"/>
        </w:trPr>
        <w:tc>
          <w:tcPr>
            <w:tcW w:w="1015" w:type="dxa"/>
            <w:tcBorders>
              <w:top w:val="single" w:sz="4" w:space="0" w:color="000000"/>
              <w:left w:val="single" w:sz="4" w:space="0" w:color="000000"/>
              <w:bottom w:val="single" w:sz="4" w:space="0" w:color="000000"/>
              <w:right w:val="single" w:sz="4" w:space="0" w:color="000000"/>
            </w:tcBorders>
          </w:tcPr>
          <w:p w:rsidR="00B66E6E" w:rsidRPr="001D0074" w:rsidRDefault="00B66E6E" w:rsidP="00DF5438">
            <w:pPr>
              <w:keepLines/>
              <w:ind w:left="47"/>
              <w:jc w:val="center"/>
              <w:rPr>
                <w:rFonts w:ascii="Arial" w:eastAsia="Arial" w:hAnsi="Arial" w:cs="Arial"/>
                <w:color w:val="000000"/>
              </w:rPr>
            </w:pPr>
            <w:r w:rsidRPr="001D0074">
              <w:rPr>
                <w:rFonts w:ascii="Arial" w:eastAsia="Arial" w:hAnsi="Arial" w:cs="Arial"/>
                <w:b/>
                <w:color w:val="000000"/>
                <w:sz w:val="18"/>
              </w:rPr>
              <w:t xml:space="preserve">Lfd. Nr.  </w:t>
            </w:r>
          </w:p>
        </w:tc>
        <w:tc>
          <w:tcPr>
            <w:tcW w:w="8961" w:type="dxa"/>
            <w:tcBorders>
              <w:top w:val="single" w:sz="4" w:space="0" w:color="000000"/>
              <w:left w:val="single" w:sz="4" w:space="0" w:color="000000"/>
              <w:bottom w:val="single" w:sz="4" w:space="0" w:color="000000"/>
              <w:right w:val="single" w:sz="4" w:space="0" w:color="000000"/>
            </w:tcBorders>
          </w:tcPr>
          <w:p w:rsidR="00B66E6E" w:rsidRPr="001D0074" w:rsidRDefault="00B66E6E" w:rsidP="00DF5438">
            <w:pPr>
              <w:keepLines/>
              <w:ind w:left="45"/>
              <w:rPr>
                <w:rFonts w:ascii="Arial" w:eastAsia="Arial" w:hAnsi="Arial" w:cs="Arial"/>
                <w:color w:val="000000"/>
              </w:rPr>
            </w:pPr>
            <w:r w:rsidRPr="001D0074">
              <w:rPr>
                <w:rFonts w:ascii="Arial" w:eastAsia="Arial" w:hAnsi="Arial" w:cs="Arial"/>
                <w:b/>
                <w:color w:val="000000"/>
                <w:sz w:val="18"/>
              </w:rPr>
              <w:t xml:space="preserve">Löschungsfrist </w:t>
            </w:r>
          </w:p>
        </w:tc>
      </w:tr>
      <w:tr w:rsidR="00B66E6E" w:rsidRPr="001432CE" w:rsidTr="00DF5438">
        <w:tblPrEx>
          <w:tblCellMar>
            <w:top w:w="64" w:type="dxa"/>
            <w:left w:w="0" w:type="dxa"/>
            <w:bottom w:w="8" w:type="dxa"/>
          </w:tblCellMar>
        </w:tblPrEx>
        <w:trPr>
          <w:trHeight w:val="284"/>
        </w:trPr>
        <w:tc>
          <w:tcPr>
            <w:tcW w:w="1015" w:type="dxa"/>
            <w:tcBorders>
              <w:top w:val="single" w:sz="4" w:space="0" w:color="000000"/>
              <w:left w:val="single" w:sz="4" w:space="0" w:color="000000"/>
              <w:bottom w:val="single" w:sz="4" w:space="0" w:color="000000"/>
              <w:right w:val="single" w:sz="4" w:space="0" w:color="000000"/>
            </w:tcBorders>
          </w:tcPr>
          <w:p w:rsidR="00B66E6E" w:rsidRPr="001432CE" w:rsidRDefault="00211EE7" w:rsidP="00DF5438">
            <w:pPr>
              <w:keepLines/>
              <w:ind w:left="68"/>
              <w:jc w:val="center"/>
              <w:rPr>
                <w:rFonts w:ascii="Arial" w:eastAsia="Arial" w:hAnsi="Arial" w:cs="Arial"/>
                <w:color w:val="000000"/>
                <w:sz w:val="18"/>
                <w:szCs w:val="18"/>
              </w:rPr>
            </w:pPr>
            <w:r>
              <w:rPr>
                <w:rFonts w:ascii="Arial" w:eastAsia="Arial" w:hAnsi="Arial" w:cs="Arial"/>
                <w:color w:val="000000"/>
                <w:sz w:val="18"/>
                <w:szCs w:val="18"/>
              </w:rPr>
              <w:t>1</w:t>
            </w:r>
          </w:p>
        </w:tc>
        <w:tc>
          <w:tcPr>
            <w:tcW w:w="8961" w:type="dxa"/>
            <w:tcBorders>
              <w:top w:val="single" w:sz="4" w:space="0" w:color="000000"/>
              <w:left w:val="single" w:sz="4" w:space="0" w:color="000000"/>
              <w:bottom w:val="single" w:sz="4" w:space="0" w:color="000000"/>
              <w:right w:val="single" w:sz="4" w:space="0" w:color="000000"/>
            </w:tcBorders>
          </w:tcPr>
          <w:p w:rsidR="00B66E6E" w:rsidRPr="001432CE" w:rsidRDefault="00C5456A" w:rsidP="00DF5438">
            <w:pPr>
              <w:keepLines/>
              <w:rPr>
                <w:rFonts w:ascii="Arial" w:eastAsia="Arial" w:hAnsi="Arial" w:cs="Arial"/>
                <w:color w:val="000000"/>
                <w:sz w:val="18"/>
                <w:szCs w:val="18"/>
              </w:rPr>
            </w:pPr>
            <w:r>
              <w:rPr>
                <w:rFonts w:ascii="Arial" w:eastAsia="Arial" w:hAnsi="Arial" w:cs="Arial"/>
                <w:color w:val="000000"/>
                <w:sz w:val="18"/>
                <w:szCs w:val="18"/>
              </w:rPr>
              <w:t>Die personenbezogenen Daten werden gelöscht, sobald der Zweck</w:t>
            </w:r>
            <w:r w:rsidR="001857D8">
              <w:rPr>
                <w:rFonts w:ascii="Arial" w:eastAsia="Arial" w:hAnsi="Arial" w:cs="Arial"/>
                <w:color w:val="000000"/>
                <w:sz w:val="18"/>
                <w:szCs w:val="18"/>
              </w:rPr>
              <w:t xml:space="preserve"> der Datenverarbeitung entfällt (spätestens  </w:t>
            </w:r>
            <w:r w:rsidR="000D22D4">
              <w:rPr>
                <w:rFonts w:ascii="Arial" w:eastAsia="Arial" w:hAnsi="Arial" w:cs="Arial"/>
                <w:color w:val="000000"/>
                <w:sz w:val="18"/>
                <w:szCs w:val="18"/>
              </w:rPr>
              <w:t xml:space="preserve">am 15. </w:t>
            </w:r>
            <w:r w:rsidR="001857D8">
              <w:rPr>
                <w:rFonts w:ascii="Arial" w:eastAsia="Arial" w:hAnsi="Arial" w:cs="Arial"/>
                <w:color w:val="000000"/>
                <w:sz w:val="18"/>
                <w:szCs w:val="18"/>
              </w:rPr>
              <w:t>November 2019)</w:t>
            </w:r>
            <w:r w:rsidR="00545EB5">
              <w:rPr>
                <w:rFonts w:ascii="Arial" w:eastAsia="Arial" w:hAnsi="Arial" w:cs="Arial"/>
                <w:color w:val="000000"/>
                <w:sz w:val="18"/>
                <w:szCs w:val="18"/>
              </w:rPr>
              <w:t>.</w:t>
            </w:r>
          </w:p>
        </w:tc>
      </w:tr>
    </w:tbl>
    <w:p w:rsidR="001D0074" w:rsidRPr="00DA3DCE" w:rsidRDefault="00B66E6E" w:rsidP="00DF5438">
      <w:pPr>
        <w:keepLines/>
        <w:numPr>
          <w:ilvl w:val="0"/>
          <w:numId w:val="2"/>
        </w:numPr>
        <w:spacing w:before="320" w:after="120" w:line="240" w:lineRule="auto"/>
        <w:ind w:left="249" w:right="-442" w:hanging="249"/>
        <w:rPr>
          <w:rFonts w:ascii="Arial" w:eastAsia="Arial" w:hAnsi="Arial" w:cs="Arial"/>
          <w:b/>
          <w:color w:val="000000"/>
          <w:lang w:eastAsia="de-DE"/>
        </w:rPr>
      </w:pPr>
      <w:r>
        <w:rPr>
          <w:rFonts w:ascii="Arial" w:eastAsia="Arial" w:hAnsi="Arial" w:cs="Arial"/>
          <w:b/>
          <w:color w:val="000000"/>
          <w:lang w:eastAsia="de-DE"/>
        </w:rPr>
        <w:t>Allgemeine Beschreibung der technischen und organisatorischen Maßnahmen gemäß Art. 32 Abs. 1 DSGVO, ggf. einschließlich der Maßnahmen nach Art. 8 Abs. 2 S. 2 BayDSG</w:t>
      </w:r>
    </w:p>
    <w:tbl>
      <w:tblPr>
        <w:tblStyle w:val="TableGrid"/>
        <w:tblW w:w="9979" w:type="dxa"/>
        <w:tblInd w:w="-70" w:type="dxa"/>
        <w:tblCellMar>
          <w:top w:w="107" w:type="dxa"/>
          <w:left w:w="70" w:type="dxa"/>
          <w:right w:w="115" w:type="dxa"/>
        </w:tblCellMar>
        <w:tblLook w:val="04A0" w:firstRow="1" w:lastRow="0" w:firstColumn="1" w:lastColumn="0" w:noHBand="0" w:noVBand="1"/>
      </w:tblPr>
      <w:tblGrid>
        <w:gridCol w:w="9979"/>
      </w:tblGrid>
      <w:tr w:rsidR="001D0074" w:rsidRPr="001D0074" w:rsidTr="00DF5438">
        <w:trPr>
          <w:trHeight w:val="284"/>
        </w:trPr>
        <w:tc>
          <w:tcPr>
            <w:tcW w:w="9979" w:type="dxa"/>
            <w:tcBorders>
              <w:top w:val="single" w:sz="4" w:space="0" w:color="000000"/>
              <w:left w:val="single" w:sz="4" w:space="0" w:color="000000"/>
              <w:bottom w:val="single" w:sz="4" w:space="0" w:color="000000"/>
              <w:right w:val="single" w:sz="4" w:space="0" w:color="000000"/>
            </w:tcBorders>
          </w:tcPr>
          <w:p w:rsidR="001D0074" w:rsidRDefault="00C5456A" w:rsidP="00DF5438">
            <w:pPr>
              <w:keepLines/>
              <w:rPr>
                <w:rFonts w:ascii="Arial" w:eastAsia="Arial" w:hAnsi="Arial" w:cs="Arial"/>
                <w:color w:val="000000"/>
                <w:sz w:val="18"/>
                <w:szCs w:val="18"/>
              </w:rPr>
            </w:pPr>
            <w:r>
              <w:rPr>
                <w:rFonts w:ascii="Arial" w:eastAsia="Arial" w:hAnsi="Arial" w:cs="Arial"/>
                <w:color w:val="000000"/>
                <w:sz w:val="18"/>
                <w:szCs w:val="18"/>
              </w:rPr>
              <w:t>Personenbezogene Daten werden nach der Erhebung</w:t>
            </w:r>
            <w:r w:rsidR="000C6FC2">
              <w:rPr>
                <w:rFonts w:ascii="Arial" w:eastAsia="Arial" w:hAnsi="Arial" w:cs="Arial"/>
                <w:color w:val="000000"/>
                <w:sz w:val="18"/>
                <w:szCs w:val="18"/>
              </w:rPr>
              <w:t xml:space="preserve"> pseudoanonymisiert. Die pseudo</w:t>
            </w:r>
            <w:r w:rsidR="00DF235C">
              <w:rPr>
                <w:rFonts w:ascii="Arial" w:eastAsia="Arial" w:hAnsi="Arial" w:cs="Arial"/>
                <w:color w:val="000000"/>
                <w:sz w:val="18"/>
                <w:szCs w:val="18"/>
              </w:rPr>
              <w:t>n</w:t>
            </w:r>
            <w:r>
              <w:rPr>
                <w:rFonts w:ascii="Arial" w:eastAsia="Arial" w:hAnsi="Arial" w:cs="Arial"/>
                <w:color w:val="000000"/>
                <w:sz w:val="18"/>
                <w:szCs w:val="18"/>
              </w:rPr>
              <w:t>ymisierte</w:t>
            </w:r>
            <w:r w:rsidR="000C6FC2">
              <w:rPr>
                <w:rFonts w:ascii="Arial" w:eastAsia="Arial" w:hAnsi="Arial" w:cs="Arial"/>
                <w:color w:val="000000"/>
                <w:sz w:val="18"/>
                <w:szCs w:val="18"/>
              </w:rPr>
              <w:t>n</w:t>
            </w:r>
            <w:r w:rsidR="006739C5">
              <w:rPr>
                <w:rFonts w:ascii="Arial" w:eastAsia="Arial" w:hAnsi="Arial" w:cs="Arial"/>
                <w:color w:val="000000"/>
                <w:sz w:val="18"/>
                <w:szCs w:val="18"/>
              </w:rPr>
              <w:t xml:space="preserve"> Daten werden auf der Festplatte des</w:t>
            </w:r>
            <w:r>
              <w:rPr>
                <w:rFonts w:ascii="Arial" w:eastAsia="Arial" w:hAnsi="Arial" w:cs="Arial"/>
                <w:color w:val="000000"/>
                <w:sz w:val="18"/>
                <w:szCs w:val="18"/>
              </w:rPr>
              <w:t xml:space="preserve"> Rechner</w:t>
            </w:r>
            <w:r w:rsidR="006739C5">
              <w:rPr>
                <w:rFonts w:ascii="Arial" w:eastAsia="Arial" w:hAnsi="Arial" w:cs="Arial"/>
                <w:color w:val="000000"/>
                <w:sz w:val="18"/>
                <w:szCs w:val="18"/>
              </w:rPr>
              <w:t>s der Projektleiterin</w:t>
            </w:r>
            <w:r w:rsidR="004F635D">
              <w:rPr>
                <w:rFonts w:ascii="Arial" w:eastAsia="Arial" w:hAnsi="Arial" w:cs="Arial"/>
                <w:color w:val="000000"/>
                <w:sz w:val="18"/>
                <w:szCs w:val="18"/>
              </w:rPr>
              <w:t xml:space="preserve"> (Anna Muzalyova)</w:t>
            </w:r>
            <w:r>
              <w:rPr>
                <w:rFonts w:ascii="Arial" w:eastAsia="Arial" w:hAnsi="Arial" w:cs="Arial"/>
                <w:color w:val="000000"/>
                <w:sz w:val="18"/>
                <w:szCs w:val="18"/>
              </w:rPr>
              <w:t xml:space="preserve"> aufbewahrt</w:t>
            </w:r>
            <w:r w:rsidR="006739C5">
              <w:rPr>
                <w:rFonts w:ascii="Arial" w:eastAsia="Arial" w:hAnsi="Arial" w:cs="Arial"/>
                <w:color w:val="000000"/>
                <w:sz w:val="18"/>
                <w:szCs w:val="18"/>
              </w:rPr>
              <w:t>. Der Zugang zum Arbeitsplatzrechner ist durch Passwort</w:t>
            </w:r>
            <w:r w:rsidR="001857D8">
              <w:rPr>
                <w:rFonts w:ascii="Arial" w:eastAsia="Arial" w:hAnsi="Arial" w:cs="Arial"/>
                <w:color w:val="000000"/>
                <w:sz w:val="18"/>
                <w:szCs w:val="18"/>
              </w:rPr>
              <w:t xml:space="preserve"> gesichert, so dass die Daten </w:t>
            </w:r>
            <w:r>
              <w:rPr>
                <w:rFonts w:ascii="Arial" w:eastAsia="Arial" w:hAnsi="Arial" w:cs="Arial"/>
                <w:color w:val="000000"/>
                <w:sz w:val="18"/>
                <w:szCs w:val="18"/>
              </w:rPr>
              <w:t>nur der Projektleiterin zugänglich</w:t>
            </w:r>
            <w:r w:rsidR="001857D8">
              <w:rPr>
                <w:rFonts w:ascii="Arial" w:eastAsia="Arial" w:hAnsi="Arial" w:cs="Arial"/>
                <w:color w:val="000000"/>
                <w:sz w:val="18"/>
                <w:szCs w:val="18"/>
              </w:rPr>
              <w:t xml:space="preserve"> sind</w:t>
            </w:r>
            <w:r>
              <w:rPr>
                <w:rFonts w:ascii="Arial" w:eastAsia="Arial" w:hAnsi="Arial" w:cs="Arial"/>
                <w:color w:val="000000"/>
                <w:sz w:val="18"/>
                <w:szCs w:val="18"/>
              </w:rPr>
              <w:t>. Die Angaben, die Rückschlüsse auf konkrete Pe</w:t>
            </w:r>
            <w:r w:rsidR="001857D8">
              <w:rPr>
                <w:rFonts w:ascii="Arial" w:eastAsia="Arial" w:hAnsi="Arial" w:cs="Arial"/>
                <w:color w:val="000000"/>
                <w:sz w:val="18"/>
                <w:szCs w:val="18"/>
              </w:rPr>
              <w:t>rsonen erlauben, nämlich E-Mail-</w:t>
            </w:r>
            <w:r>
              <w:rPr>
                <w:rFonts w:ascii="Arial" w:eastAsia="Arial" w:hAnsi="Arial" w:cs="Arial"/>
                <w:color w:val="000000"/>
                <w:sz w:val="18"/>
                <w:szCs w:val="18"/>
              </w:rPr>
              <w:t>Adressen</w:t>
            </w:r>
            <w:r w:rsidR="001857D8">
              <w:rPr>
                <w:rFonts w:ascii="Arial" w:eastAsia="Arial" w:hAnsi="Arial" w:cs="Arial"/>
                <w:color w:val="000000"/>
                <w:sz w:val="18"/>
                <w:szCs w:val="18"/>
              </w:rPr>
              <w:t>,</w:t>
            </w:r>
            <w:r>
              <w:rPr>
                <w:rFonts w:ascii="Arial" w:eastAsia="Arial" w:hAnsi="Arial" w:cs="Arial"/>
                <w:color w:val="000000"/>
                <w:sz w:val="18"/>
                <w:szCs w:val="18"/>
              </w:rPr>
              <w:t xml:space="preserve"> werden separat von den zu analysierenden Daten</w:t>
            </w:r>
            <w:r w:rsidR="004F635D">
              <w:rPr>
                <w:rFonts w:ascii="Arial" w:eastAsia="Arial" w:hAnsi="Arial" w:cs="Arial"/>
                <w:color w:val="000000"/>
                <w:sz w:val="18"/>
                <w:szCs w:val="18"/>
              </w:rPr>
              <w:t xml:space="preserve"> </w:t>
            </w:r>
            <w:r w:rsidR="001857D8">
              <w:rPr>
                <w:rFonts w:ascii="Arial" w:eastAsia="Arial" w:hAnsi="Arial" w:cs="Arial"/>
                <w:color w:val="000000"/>
                <w:sz w:val="18"/>
                <w:szCs w:val="18"/>
              </w:rPr>
              <w:t>(demographische Daten, Krankheitseinstellung und -verhalten)</w:t>
            </w:r>
            <w:r>
              <w:rPr>
                <w:rFonts w:ascii="Arial" w:eastAsia="Arial" w:hAnsi="Arial" w:cs="Arial"/>
                <w:color w:val="000000"/>
                <w:sz w:val="18"/>
                <w:szCs w:val="18"/>
              </w:rPr>
              <w:t xml:space="preserve"> aufbewahrt. Die </w:t>
            </w:r>
            <w:r w:rsidR="001857D8">
              <w:rPr>
                <w:rFonts w:ascii="Arial" w:eastAsia="Arial" w:hAnsi="Arial" w:cs="Arial"/>
                <w:color w:val="000000"/>
                <w:sz w:val="18"/>
                <w:szCs w:val="18"/>
              </w:rPr>
              <w:t>E-Mail-</w:t>
            </w:r>
            <w:r>
              <w:rPr>
                <w:rFonts w:ascii="Arial" w:eastAsia="Arial" w:hAnsi="Arial" w:cs="Arial"/>
                <w:color w:val="000000"/>
                <w:sz w:val="18"/>
                <w:szCs w:val="18"/>
              </w:rPr>
              <w:t>Adresse</w:t>
            </w:r>
            <w:r w:rsidR="001857D8">
              <w:rPr>
                <w:rFonts w:ascii="Arial" w:eastAsia="Arial" w:hAnsi="Arial" w:cs="Arial"/>
                <w:color w:val="000000"/>
                <w:sz w:val="18"/>
                <w:szCs w:val="18"/>
              </w:rPr>
              <w:t>n</w:t>
            </w:r>
            <w:r>
              <w:rPr>
                <w:rFonts w:ascii="Arial" w:eastAsia="Arial" w:hAnsi="Arial" w:cs="Arial"/>
                <w:color w:val="000000"/>
                <w:sz w:val="18"/>
                <w:szCs w:val="18"/>
              </w:rPr>
              <w:t xml:space="preserve">, die von den Befragten nur zum Zweck der Gutscheinverlosung angegeben wurden, werden unmittelbar nach der Bekanntgabe der Gewinner gelöscht. </w:t>
            </w:r>
          </w:p>
          <w:p w:rsidR="004F6A50" w:rsidRPr="00372F69" w:rsidRDefault="004F6A50" w:rsidP="00DF5438">
            <w:pPr>
              <w:keepLines/>
              <w:rPr>
                <w:rFonts w:ascii="Arial" w:eastAsia="Arial" w:hAnsi="Arial" w:cs="Arial"/>
                <w:color w:val="000000"/>
                <w:sz w:val="18"/>
                <w:szCs w:val="18"/>
              </w:rPr>
            </w:pPr>
          </w:p>
        </w:tc>
      </w:tr>
    </w:tbl>
    <w:p w:rsidR="005D0756" w:rsidRPr="001D0074" w:rsidRDefault="005D0756" w:rsidP="005D0756">
      <w:pPr>
        <w:spacing w:before="600"/>
        <w:jc w:val="center"/>
        <w:rPr>
          <w:rFonts w:ascii="Arial" w:eastAsia="Arial" w:hAnsi="Arial" w:cs="Arial"/>
          <w:b/>
          <w:color w:val="000000"/>
          <w:sz w:val="28"/>
          <w:lang w:eastAsia="de-DE"/>
        </w:rPr>
      </w:pPr>
      <w:r w:rsidRPr="001D0074">
        <w:rPr>
          <w:rFonts w:ascii="Arial" w:eastAsia="Arial" w:hAnsi="Arial" w:cs="Arial"/>
          <w:b/>
          <w:color w:val="000000"/>
          <w:sz w:val="28"/>
          <w:lang w:eastAsia="de-DE"/>
        </w:rPr>
        <w:t>Weitere Angaben</w:t>
      </w:r>
    </w:p>
    <w:p w:rsidR="005D0756" w:rsidRPr="005D0756" w:rsidRDefault="005D0756"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t xml:space="preserve">Verantwortliche Organisationseinheit </w:t>
      </w:r>
    </w:p>
    <w:tbl>
      <w:tblPr>
        <w:tblStyle w:val="TableGrid"/>
        <w:tblW w:w="10066" w:type="dxa"/>
        <w:tblInd w:w="-70" w:type="dxa"/>
        <w:tblCellMar>
          <w:top w:w="101" w:type="dxa"/>
          <w:left w:w="67" w:type="dxa"/>
          <w:right w:w="70" w:type="dxa"/>
        </w:tblCellMar>
        <w:tblLook w:val="04A0" w:firstRow="1" w:lastRow="0" w:firstColumn="1" w:lastColumn="0" w:noHBand="0" w:noVBand="1"/>
      </w:tblPr>
      <w:tblGrid>
        <w:gridCol w:w="10066"/>
      </w:tblGrid>
      <w:tr w:rsidR="005D0756" w:rsidRPr="00211EE7" w:rsidTr="005D0756">
        <w:trPr>
          <w:trHeight w:val="567"/>
        </w:trPr>
        <w:tc>
          <w:tcPr>
            <w:tcW w:w="10066" w:type="dxa"/>
            <w:tcBorders>
              <w:top w:val="single" w:sz="4" w:space="0" w:color="000000"/>
              <w:left w:val="single" w:sz="4" w:space="0" w:color="000000"/>
              <w:bottom w:val="single" w:sz="4" w:space="0" w:color="000000"/>
              <w:right w:val="single" w:sz="4" w:space="0" w:color="000000"/>
            </w:tcBorders>
          </w:tcPr>
          <w:p w:rsidR="005D0756" w:rsidRDefault="005D0756" w:rsidP="00DF5438">
            <w:pPr>
              <w:keepLines/>
              <w:ind w:left="2"/>
              <w:jc w:val="both"/>
              <w:rPr>
                <w:rFonts w:ascii="Arial" w:eastAsia="Arial" w:hAnsi="Arial" w:cs="Arial"/>
                <w:b/>
                <w:color w:val="000000"/>
                <w:sz w:val="18"/>
              </w:rPr>
            </w:pPr>
            <w:r>
              <w:rPr>
                <w:rFonts w:ascii="Arial" w:eastAsia="Arial" w:hAnsi="Arial" w:cs="Arial"/>
                <w:b/>
                <w:color w:val="000000"/>
                <w:sz w:val="18"/>
              </w:rPr>
              <w:t>Dienststelle(n) / Sachgebiet(e)</w:t>
            </w:r>
            <w:r w:rsidRPr="00C3042A">
              <w:rPr>
                <w:rFonts w:ascii="Arial" w:eastAsia="Arial" w:hAnsi="Arial" w:cs="Arial"/>
                <w:b/>
                <w:color w:val="000000"/>
                <w:sz w:val="18"/>
              </w:rPr>
              <w:t xml:space="preserve"> / Abteilung(en)</w:t>
            </w:r>
          </w:p>
          <w:p w:rsidR="005D0756" w:rsidRPr="00211EE7" w:rsidRDefault="00545EB5" w:rsidP="00B12588">
            <w:pPr>
              <w:keepLines/>
              <w:ind w:left="2"/>
              <w:rPr>
                <w:rFonts w:ascii="Arial" w:eastAsia="Arial" w:hAnsi="Arial" w:cs="Arial"/>
                <w:color w:val="000000"/>
                <w:sz w:val="18"/>
                <w:szCs w:val="18"/>
              </w:rPr>
            </w:pPr>
            <w:r>
              <w:rPr>
                <w:rFonts w:ascii="Arial" w:eastAsia="Arial" w:hAnsi="Arial" w:cs="Arial"/>
                <w:color w:val="000000"/>
                <w:sz w:val="18"/>
                <w:szCs w:val="18"/>
              </w:rPr>
              <w:t>Lehrstuhl für Health C</w:t>
            </w:r>
            <w:r w:rsidR="006739C5" w:rsidRPr="00211EE7">
              <w:rPr>
                <w:rFonts w:ascii="Arial" w:eastAsia="Arial" w:hAnsi="Arial" w:cs="Arial"/>
                <w:color w:val="000000"/>
                <w:sz w:val="18"/>
                <w:szCs w:val="18"/>
              </w:rPr>
              <w:t>are Operations/Health Information Management</w:t>
            </w:r>
            <w:r w:rsidR="00211EE7" w:rsidRPr="00211EE7">
              <w:rPr>
                <w:rFonts w:ascii="Arial" w:eastAsia="Arial" w:hAnsi="Arial" w:cs="Arial"/>
                <w:color w:val="000000"/>
                <w:sz w:val="18"/>
                <w:szCs w:val="18"/>
              </w:rPr>
              <w:t xml:space="preserve"> von Prof. Dr. Jens O. Brunner, </w:t>
            </w:r>
            <w:hyperlink r:id="rId10" w:history="1">
              <w:r w:rsidR="00211EE7" w:rsidRPr="00211EE7">
                <w:rPr>
                  <w:rStyle w:val="Hyperlink"/>
                  <w:rFonts w:ascii="Arial" w:eastAsia="Arial" w:hAnsi="Arial" w:cs="Arial"/>
                  <w:sz w:val="18"/>
                  <w:szCs w:val="18"/>
                </w:rPr>
                <w:t>jens.brunner@unikat.uni-augsburg.de</w:t>
              </w:r>
            </w:hyperlink>
            <w:r w:rsidR="00211EE7" w:rsidRPr="00211EE7">
              <w:rPr>
                <w:rFonts w:ascii="Arial" w:eastAsia="Arial" w:hAnsi="Arial" w:cs="Arial"/>
                <w:color w:val="000000"/>
                <w:sz w:val="18"/>
                <w:szCs w:val="18"/>
              </w:rPr>
              <w:t>, 0821</w:t>
            </w:r>
            <w:r w:rsidR="004F635D">
              <w:rPr>
                <w:rFonts w:ascii="Arial" w:eastAsia="Arial" w:hAnsi="Arial" w:cs="Arial"/>
                <w:color w:val="000000"/>
                <w:sz w:val="18"/>
                <w:szCs w:val="18"/>
              </w:rPr>
              <w:t xml:space="preserve"> 598 6440</w:t>
            </w:r>
          </w:p>
        </w:tc>
      </w:tr>
    </w:tbl>
    <w:p w:rsidR="005D0756" w:rsidRPr="00F30E54" w:rsidRDefault="005D0756" w:rsidP="00DF5438">
      <w:pPr>
        <w:keepLines/>
        <w:numPr>
          <w:ilvl w:val="0"/>
          <w:numId w:val="2"/>
        </w:numPr>
        <w:spacing w:before="320" w:after="120" w:line="240" w:lineRule="auto"/>
        <w:ind w:left="249" w:right="-442" w:hanging="249"/>
        <w:rPr>
          <w:rFonts w:ascii="Arial" w:eastAsia="Arial" w:hAnsi="Arial" w:cs="Arial"/>
          <w:b/>
          <w:color w:val="000000"/>
          <w:lang w:eastAsia="de-DE"/>
        </w:rPr>
      </w:pPr>
      <w:r w:rsidRPr="001D0074">
        <w:rPr>
          <w:rFonts w:ascii="Arial" w:eastAsia="Arial" w:hAnsi="Arial" w:cs="Arial"/>
          <w:b/>
          <w:color w:val="000000"/>
          <w:lang w:eastAsia="de-DE"/>
        </w:rPr>
        <w:t xml:space="preserve">Datenschutz-Folgenabschätzung </w:t>
      </w:r>
    </w:p>
    <w:tbl>
      <w:tblPr>
        <w:tblStyle w:val="TableGrid"/>
        <w:tblW w:w="10066" w:type="dxa"/>
        <w:tblInd w:w="-70" w:type="dxa"/>
        <w:tblCellMar>
          <w:top w:w="101" w:type="dxa"/>
          <w:left w:w="67" w:type="dxa"/>
          <w:right w:w="70" w:type="dxa"/>
        </w:tblCellMar>
        <w:tblLook w:val="04A0" w:firstRow="1" w:lastRow="0" w:firstColumn="1" w:lastColumn="0" w:noHBand="0" w:noVBand="1"/>
      </w:tblPr>
      <w:tblGrid>
        <w:gridCol w:w="2617"/>
        <w:gridCol w:w="7449"/>
      </w:tblGrid>
      <w:tr w:rsidR="005D0756" w:rsidRPr="001D0074" w:rsidTr="005D0756">
        <w:trPr>
          <w:trHeight w:val="170"/>
        </w:trPr>
        <w:tc>
          <w:tcPr>
            <w:tcW w:w="10066" w:type="dxa"/>
            <w:gridSpan w:val="2"/>
            <w:tcBorders>
              <w:top w:val="single" w:sz="4" w:space="0" w:color="000000"/>
              <w:left w:val="single" w:sz="4" w:space="0" w:color="000000"/>
              <w:right w:val="single" w:sz="4" w:space="0" w:color="000000"/>
            </w:tcBorders>
          </w:tcPr>
          <w:p w:rsidR="005D0756" w:rsidRPr="00F54DCB" w:rsidRDefault="005D0756" w:rsidP="00DF5438">
            <w:pPr>
              <w:keepLines/>
              <w:ind w:right="-839"/>
              <w:rPr>
                <w:rFonts w:ascii="Arial" w:eastAsia="Arial" w:hAnsi="Arial" w:cs="Arial"/>
                <w:color w:val="000000"/>
                <w:sz w:val="18"/>
              </w:rPr>
            </w:pPr>
            <w:r>
              <w:rPr>
                <w:rFonts w:ascii="Arial" w:eastAsia="Arial" w:hAnsi="Arial" w:cs="Arial"/>
                <w:b/>
                <w:color w:val="000000"/>
                <w:sz w:val="18"/>
              </w:rPr>
              <w:t xml:space="preserve">Ist für die Form </w:t>
            </w:r>
            <w:r w:rsidRPr="001D0074">
              <w:rPr>
                <w:rFonts w:ascii="Arial" w:eastAsia="Arial" w:hAnsi="Arial" w:cs="Arial"/>
                <w:b/>
                <w:color w:val="000000"/>
                <w:sz w:val="18"/>
              </w:rPr>
              <w:t xml:space="preserve">der Verarbeitung eine Datenschutz-Folgenabschätzung nach Art. 35 DSGVO erforderlich? </w:t>
            </w:r>
          </w:p>
        </w:tc>
      </w:tr>
      <w:tr w:rsidR="005D0756" w:rsidRPr="001D0074" w:rsidTr="00592FA5">
        <w:trPr>
          <w:trHeight w:val="228"/>
        </w:trPr>
        <w:tc>
          <w:tcPr>
            <w:tcW w:w="2617" w:type="dxa"/>
            <w:tcBorders>
              <w:left w:val="single" w:sz="4" w:space="0" w:color="auto"/>
              <w:bottom w:val="single" w:sz="4" w:space="0" w:color="auto"/>
            </w:tcBorders>
          </w:tcPr>
          <w:p w:rsidR="005D0756" w:rsidRPr="001D0074" w:rsidRDefault="005D0756" w:rsidP="00DF5438">
            <w:pPr>
              <w:keepLines/>
              <w:spacing w:after="81"/>
              <w:ind w:right="-838"/>
              <w:rPr>
                <w:rFonts w:ascii="Arial" w:eastAsia="Arial" w:hAnsi="Arial" w:cs="Arial"/>
                <w:color w:val="000000"/>
              </w:rPr>
            </w:pPr>
            <w:r>
              <w:rPr>
                <w:rFonts w:ascii="Arial" w:eastAsia="Arial" w:hAnsi="Arial" w:cs="Arial"/>
                <w:b/>
                <w:color w:val="000000"/>
                <w:sz w:val="18"/>
              </w:rPr>
              <w:t>J</w:t>
            </w:r>
            <w:r w:rsidRPr="0026771E">
              <w:rPr>
                <w:rFonts w:ascii="Arial" w:eastAsia="Arial" w:hAnsi="Arial" w:cs="Arial"/>
                <w:b/>
                <w:color w:val="000000"/>
                <w:sz w:val="18"/>
              </w:rPr>
              <w:t>a</w:t>
            </w:r>
            <w:r>
              <w:rPr>
                <w:rFonts w:ascii="Arial" w:eastAsia="Arial" w:hAnsi="Arial" w:cs="Arial"/>
                <w:b/>
                <w:color w:val="000000"/>
                <w:sz w:val="18"/>
              </w:rPr>
              <w:t xml:space="preserve">  </w:t>
            </w:r>
            <w:sdt>
              <w:sdtPr>
                <w:rPr>
                  <w:rFonts w:ascii="Arial" w:eastAsia="Arial" w:hAnsi="Arial" w:cs="Arial"/>
                  <w:b/>
                  <w:color w:val="000000"/>
                  <w:sz w:val="18"/>
                </w:rPr>
                <w:id w:val="9251688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18"/>
                  </w:rPr>
                  <w:t>☐</w:t>
                </w:r>
              </w:sdtContent>
            </w:sdt>
          </w:p>
        </w:tc>
        <w:tc>
          <w:tcPr>
            <w:tcW w:w="7449" w:type="dxa"/>
            <w:tcBorders>
              <w:bottom w:val="single" w:sz="4" w:space="0" w:color="auto"/>
              <w:right w:val="single" w:sz="4" w:space="0" w:color="auto"/>
            </w:tcBorders>
          </w:tcPr>
          <w:p w:rsidR="005D0756" w:rsidRDefault="005D0756" w:rsidP="00DF5438">
            <w:pPr>
              <w:keepLines/>
              <w:spacing w:after="81"/>
              <w:ind w:right="-838"/>
              <w:rPr>
                <w:rFonts w:ascii="Arial" w:eastAsia="Arial" w:hAnsi="Arial" w:cs="Arial"/>
                <w:b/>
                <w:color w:val="000000"/>
                <w:sz w:val="18"/>
              </w:rPr>
            </w:pPr>
            <w:r>
              <w:rPr>
                <w:rFonts w:ascii="Arial" w:eastAsia="Arial" w:hAnsi="Arial" w:cs="Arial"/>
                <w:b/>
                <w:color w:val="000000"/>
                <w:sz w:val="18"/>
              </w:rPr>
              <w:t>N</w:t>
            </w:r>
            <w:r w:rsidRPr="0026771E">
              <w:rPr>
                <w:rFonts w:ascii="Arial" w:eastAsia="Arial" w:hAnsi="Arial" w:cs="Arial"/>
                <w:b/>
                <w:color w:val="000000"/>
                <w:sz w:val="18"/>
              </w:rPr>
              <w:t>ein</w:t>
            </w:r>
            <w:r>
              <w:rPr>
                <w:rFonts w:ascii="Arial" w:eastAsia="Arial" w:hAnsi="Arial" w:cs="Arial"/>
                <w:b/>
                <w:color w:val="000000"/>
                <w:sz w:val="18"/>
              </w:rPr>
              <w:t xml:space="preserve">  </w:t>
            </w:r>
            <w:sdt>
              <w:sdtPr>
                <w:rPr>
                  <w:rFonts w:ascii="Arial" w:eastAsia="Arial" w:hAnsi="Arial" w:cs="Arial"/>
                  <w:b/>
                  <w:color w:val="000000"/>
                  <w:sz w:val="18"/>
                </w:rPr>
                <w:id w:val="-1568104790"/>
                <w14:checkbox>
                  <w14:checked w14:val="1"/>
                  <w14:checkedState w14:val="2612" w14:font="MS Gothic"/>
                  <w14:uncheckedState w14:val="2610" w14:font="MS Gothic"/>
                </w14:checkbox>
              </w:sdtPr>
              <w:sdtEndPr/>
              <w:sdtContent>
                <w:r w:rsidR="00CC5725">
                  <w:rPr>
                    <w:rFonts w:ascii="MS Gothic" w:eastAsia="MS Gothic" w:hAnsi="MS Gothic" w:cs="Arial" w:hint="eastAsia"/>
                    <w:b/>
                    <w:color w:val="000000"/>
                    <w:sz w:val="18"/>
                  </w:rPr>
                  <w:t>☒</w:t>
                </w:r>
              </w:sdtContent>
            </w:sdt>
          </w:p>
        </w:tc>
      </w:tr>
      <w:tr w:rsidR="005D0756" w:rsidRPr="001D0074" w:rsidTr="00F30E54">
        <w:trPr>
          <w:trHeight w:val="567"/>
        </w:trPr>
        <w:tc>
          <w:tcPr>
            <w:tcW w:w="10066" w:type="dxa"/>
            <w:gridSpan w:val="2"/>
            <w:tcBorders>
              <w:top w:val="single" w:sz="4" w:space="0" w:color="auto"/>
              <w:left w:val="single" w:sz="4" w:space="0" w:color="auto"/>
              <w:bottom w:val="single" w:sz="4" w:space="0" w:color="auto"/>
              <w:right w:val="single" w:sz="4" w:space="0" w:color="000000"/>
            </w:tcBorders>
          </w:tcPr>
          <w:p w:rsidR="005D0756" w:rsidRDefault="005D0756" w:rsidP="00DF5438">
            <w:pPr>
              <w:keepLines/>
              <w:spacing w:after="81"/>
              <w:ind w:right="-838"/>
              <w:rPr>
                <w:rFonts w:ascii="Arial" w:eastAsia="Arial" w:hAnsi="Arial" w:cs="Arial"/>
                <w:color w:val="000000"/>
              </w:rPr>
            </w:pPr>
            <w:r>
              <w:rPr>
                <w:rFonts w:ascii="Arial" w:eastAsia="Arial" w:hAnsi="Arial" w:cs="Arial"/>
                <w:b/>
                <w:color w:val="000000"/>
                <w:sz w:val="18"/>
              </w:rPr>
              <w:t>Falls ja, bis wann durchzuführen oder zu überprüfen?</w:t>
            </w:r>
          </w:p>
          <w:p w:rsidR="005D0756" w:rsidRPr="00F54DCB" w:rsidRDefault="005D0756" w:rsidP="00DF5438">
            <w:pPr>
              <w:keepLines/>
              <w:spacing w:after="81"/>
              <w:ind w:right="-838"/>
              <w:rPr>
                <w:rFonts w:ascii="Arial" w:eastAsia="Arial" w:hAnsi="Arial" w:cs="Arial"/>
                <w:color w:val="000000"/>
                <w:sz w:val="18"/>
                <w:szCs w:val="18"/>
              </w:rPr>
            </w:pPr>
          </w:p>
        </w:tc>
      </w:tr>
      <w:tr w:rsidR="005D0756" w:rsidRPr="001D0074" w:rsidTr="00F30E54">
        <w:trPr>
          <w:trHeight w:val="567"/>
        </w:trPr>
        <w:tc>
          <w:tcPr>
            <w:tcW w:w="10066" w:type="dxa"/>
            <w:gridSpan w:val="2"/>
            <w:tcBorders>
              <w:top w:val="single" w:sz="4" w:space="0" w:color="auto"/>
              <w:left w:val="single" w:sz="4" w:space="0" w:color="000000"/>
              <w:bottom w:val="single" w:sz="4" w:space="0" w:color="auto"/>
              <w:right w:val="single" w:sz="4" w:space="0" w:color="000000"/>
            </w:tcBorders>
          </w:tcPr>
          <w:p w:rsidR="005D0756" w:rsidRDefault="005D0756" w:rsidP="00DF5438">
            <w:pPr>
              <w:keepLines/>
              <w:spacing w:after="81"/>
              <w:ind w:right="-838"/>
              <w:rPr>
                <w:rFonts w:ascii="Arial" w:eastAsia="Arial" w:hAnsi="Arial" w:cs="Arial"/>
                <w:b/>
                <w:color w:val="000000"/>
                <w:sz w:val="18"/>
              </w:rPr>
            </w:pPr>
            <w:r>
              <w:rPr>
                <w:rFonts w:ascii="Arial" w:eastAsia="Arial" w:hAnsi="Arial" w:cs="Arial"/>
                <w:b/>
                <w:color w:val="000000"/>
                <w:sz w:val="18"/>
              </w:rPr>
              <w:t>Begründung</w:t>
            </w:r>
          </w:p>
          <w:p w:rsidR="005D0756" w:rsidRPr="009654A0" w:rsidRDefault="005D0756" w:rsidP="00DF5438">
            <w:pPr>
              <w:keepLines/>
              <w:spacing w:after="81"/>
              <w:ind w:right="-838"/>
              <w:rPr>
                <w:rFonts w:ascii="Arial" w:eastAsia="Arial" w:hAnsi="Arial" w:cs="Arial"/>
                <w:color w:val="000000"/>
                <w:sz w:val="18"/>
              </w:rPr>
            </w:pPr>
          </w:p>
        </w:tc>
      </w:tr>
    </w:tbl>
    <w:p w:rsidR="005D0756" w:rsidRDefault="005D0756" w:rsidP="005D0756">
      <w:pPr>
        <w:spacing w:after="105"/>
      </w:pPr>
    </w:p>
    <w:p w:rsidR="00587CBF" w:rsidRDefault="00F30E54" w:rsidP="00F30E54">
      <w:r>
        <w:t xml:space="preserve"> </w:t>
      </w:r>
    </w:p>
    <w:p w:rsidR="00B12588" w:rsidRDefault="00B12588" w:rsidP="00F30E54"/>
    <w:p w:rsidR="00DF235C" w:rsidRDefault="00DF235C" w:rsidP="00FF1A23">
      <w:pPr>
        <w:jc w:val="both"/>
        <w:rPr>
          <w:b/>
        </w:rPr>
      </w:pPr>
    </w:p>
    <w:p w:rsidR="00DF235C" w:rsidRPr="007920C6" w:rsidRDefault="00DF235C" w:rsidP="007920C6">
      <w:pPr>
        <w:pBdr>
          <w:top w:val="single" w:sz="4" w:space="1" w:color="auto"/>
          <w:left w:val="single" w:sz="4" w:space="4" w:color="auto"/>
          <w:bottom w:val="single" w:sz="4" w:space="1" w:color="auto"/>
          <w:right w:val="single" w:sz="4" w:space="4" w:color="auto"/>
        </w:pBdr>
        <w:jc w:val="center"/>
        <w:rPr>
          <w:b/>
          <w:sz w:val="28"/>
          <w:szCs w:val="28"/>
        </w:rPr>
      </w:pPr>
      <w:r w:rsidRPr="007920C6">
        <w:rPr>
          <w:b/>
          <w:sz w:val="28"/>
          <w:szCs w:val="28"/>
        </w:rPr>
        <w:t xml:space="preserve">Information </w:t>
      </w:r>
      <w:r>
        <w:rPr>
          <w:b/>
          <w:sz w:val="28"/>
          <w:szCs w:val="28"/>
        </w:rPr>
        <w:t>– D</w:t>
      </w:r>
      <w:r w:rsidRPr="007920C6">
        <w:rPr>
          <w:b/>
          <w:sz w:val="28"/>
          <w:szCs w:val="28"/>
        </w:rPr>
        <w:t>atenschutzrechtliche Einwilligung – Datenschutzhinweise</w:t>
      </w:r>
    </w:p>
    <w:p w:rsidR="00DF235C" w:rsidRPr="007920C6" w:rsidRDefault="00DF235C" w:rsidP="007920C6">
      <w:pPr>
        <w:jc w:val="center"/>
        <w:rPr>
          <w:b/>
          <w:sz w:val="28"/>
          <w:szCs w:val="28"/>
        </w:rPr>
      </w:pPr>
      <w:r w:rsidRPr="007920C6">
        <w:rPr>
          <w:b/>
          <w:sz w:val="28"/>
          <w:szCs w:val="28"/>
        </w:rPr>
        <w:t>Information: Studie zum Gesundheitsverhalten von Pollenallergikern</w:t>
      </w:r>
    </w:p>
    <w:p w:rsidR="00DF235C" w:rsidRDefault="00DF235C" w:rsidP="00FF1A23">
      <w:pPr>
        <w:jc w:val="both"/>
      </w:pPr>
      <w:r>
        <w:rPr>
          <w:b/>
        </w:rPr>
        <w:t>Über uns</w:t>
      </w:r>
      <w:r w:rsidRPr="00D05D04">
        <w:rPr>
          <w:b/>
        </w:rPr>
        <w:t>:</w:t>
      </w:r>
      <w:r>
        <w:t xml:space="preserve"> Der </w:t>
      </w:r>
      <w:r w:rsidRPr="007920C6">
        <w:t>Lehrstuhl für Health CareOperations/Health Information Management der Universität Augsburg</w:t>
      </w:r>
      <w:r w:rsidRPr="007920C6">
        <w:rPr>
          <w:b/>
        </w:rPr>
        <w:t xml:space="preserve"> </w:t>
      </w:r>
      <w:r w:rsidRPr="007920C6">
        <w:t>befasst</w:t>
      </w:r>
      <w:r>
        <w:t xml:space="preserve"> sich in Forschung und Lehre mit der Planung und Analyse von strategischen und operativen Dienstleistungsprozessen im Gesundheitssektor. Dabei steht das Modellieren, Analysieren und Optimieren von praxisrelevanten Problemstellungen durch empirische und qualitative/quantitative Verfahren im Vordergrund. </w:t>
      </w:r>
    </w:p>
    <w:p w:rsidR="00DF235C" w:rsidRDefault="00DF235C" w:rsidP="00FF1A23">
      <w:pPr>
        <w:jc w:val="both"/>
      </w:pPr>
      <w:r>
        <w:rPr>
          <w:b/>
        </w:rPr>
        <w:t>Das Projekt</w:t>
      </w:r>
      <w:r w:rsidRPr="00D05D04">
        <w:rPr>
          <w:b/>
        </w:rPr>
        <w:t>:</w:t>
      </w:r>
      <w:r>
        <w:t xml:space="preserve"> Der Lehrstuhl für </w:t>
      </w:r>
      <w:r w:rsidRPr="004E42E7">
        <w:t>Health CareOperations/Health Information Management</w:t>
      </w:r>
      <w:r>
        <w:rPr>
          <w:b/>
        </w:rPr>
        <w:t xml:space="preserve"> </w:t>
      </w:r>
      <w:r>
        <w:t>arbeitet derzeit an einem Forschungsprojekt, das sich mit dem Gesundheitsverhalten von Pollenallergikern beschäftigt.</w:t>
      </w:r>
    </w:p>
    <w:p w:rsidR="00DF235C" w:rsidRDefault="00DF235C" w:rsidP="00FF1A23">
      <w:pPr>
        <w:jc w:val="both"/>
      </w:pPr>
      <w:r w:rsidRPr="004E42E7">
        <w:rPr>
          <w:b/>
        </w:rPr>
        <w:t>Hintergrund und Zielsetzung</w:t>
      </w:r>
      <w:r w:rsidRPr="002B7BE1">
        <w:rPr>
          <w:b/>
          <w:i/>
        </w:rPr>
        <w:t>:</w:t>
      </w:r>
      <w:r>
        <w:t xml:space="preserve"> Eine chronische allergische Störung kann zu einem signifikanten Verlust an Lebensqualität sowie Abnahme der Produktivität am Arbeitsplatz bzw. im Klassenzimmer führen. Dennoch wird diese Krankheit nicht selten durch die Gesellschaft sowie Pollenallergiker selbst trivialisiert. Es hat zur Folge, dass Pollenallergiker, insbesondere mit leichten Symptomen, auf eine angemessene Behandlung der Pollenallergie verzichten.</w:t>
      </w:r>
    </w:p>
    <w:p w:rsidR="00DF235C" w:rsidRDefault="00DF235C" w:rsidP="00FF1A23">
      <w:pPr>
        <w:jc w:val="both"/>
      </w:pPr>
      <w:r>
        <w:t xml:space="preserve">Diese Studie hat das Ziel, das Gesundheitsverhalten von Pollenallergikern zu erforschen und potentielle Einflussfaktoren auf relevante Gesundheitsentscheidungen zu entdecken. Durch die gewonnenen Erkenntnisse kann (medizinische) Versorgung der Krankheit den individuellen Bedürfnissen jedes Pollenallergikers angepasst werden. </w:t>
      </w:r>
    </w:p>
    <w:p w:rsidR="00DF235C" w:rsidRDefault="00DF235C" w:rsidP="00FF1A23">
      <w:pPr>
        <w:jc w:val="both"/>
      </w:pPr>
      <w:r>
        <w:rPr>
          <w:b/>
        </w:rPr>
        <w:t>Umfrage</w:t>
      </w:r>
      <w:r>
        <w:t>:</w:t>
      </w:r>
      <w:r w:rsidRPr="00C47972">
        <w:t xml:space="preserve"> </w:t>
      </w:r>
      <w:r>
        <w:t xml:space="preserve">Wir würden uns sehr freuen, wenn Sie sich 12 Minuten Zeit nehmen, um die Fragen des nachfolgenden Fragebogens zu beantworten. Bitte beachten Sie, dass diese Umfrage sich ausschließlich an Allergiker richtet, die gegen </w:t>
      </w:r>
      <w:r w:rsidRPr="006B0E9E">
        <w:rPr>
          <w:u w:val="single"/>
        </w:rPr>
        <w:t>Pollen</w:t>
      </w:r>
      <w:r>
        <w:t xml:space="preserve"> allergisch sind. </w:t>
      </w:r>
    </w:p>
    <w:p w:rsidR="00DF235C" w:rsidRDefault="00DF235C" w:rsidP="006B0E9E">
      <w:pPr>
        <w:jc w:val="both"/>
      </w:pPr>
      <w:r>
        <w:t>Ihre Angaben im Fragebogen werden streng vertraulich und entsprechend den gesetzlichen Bestimmungen zum Datenschutz behandelt. Sie werden auf die Art und Weise ausgewertet, die Rückschlüsse auf einzelne Personen ausschließt.</w:t>
      </w:r>
    </w:p>
    <w:p w:rsidR="00DF235C" w:rsidRDefault="00DF235C" w:rsidP="00125FF7">
      <w:pPr>
        <w:jc w:val="both"/>
        <w:rPr>
          <w:u w:val="single"/>
        </w:rPr>
      </w:pPr>
      <w:r w:rsidRPr="002166AB">
        <w:rPr>
          <w:b/>
        </w:rPr>
        <w:t>Ansprechpartner:</w:t>
      </w:r>
      <w:r>
        <w:t xml:space="preserve"> Bei Rückfragen erreichen Sie mich per E-Mail unter </w:t>
      </w:r>
      <w:hyperlink r:id="rId11" w:history="1">
        <w:r w:rsidRPr="0033101B">
          <w:rPr>
            <w:rStyle w:val="Hyperlink"/>
          </w:rPr>
          <w:t>anna.muzalyova@unikat.uni-augsburg.de</w:t>
        </w:r>
      </w:hyperlink>
      <w:r w:rsidRPr="009F2E84">
        <w:rPr>
          <w:rStyle w:val="Hyperlink"/>
          <w:color w:val="000000" w:themeColor="text1"/>
        </w:rPr>
        <w:t xml:space="preserve"> (Anna Muzalyova)</w:t>
      </w:r>
    </w:p>
    <w:p w:rsidR="00DF235C" w:rsidRPr="00B118CF" w:rsidRDefault="00DF235C" w:rsidP="00FF1A23">
      <w:pPr>
        <w:jc w:val="both"/>
      </w:pPr>
      <w:r w:rsidRPr="00B118CF">
        <w:t>Unter allen Teilnehmer</w:t>
      </w:r>
      <w:r>
        <w:t>n der Umfrage verlosen wir drei Amazon-</w:t>
      </w:r>
      <w:r w:rsidRPr="00B118CF">
        <w:t>Gutscheine</w:t>
      </w:r>
      <w:r>
        <w:t xml:space="preserve"> je in Wert von 30 Euro</w:t>
      </w:r>
      <w:r w:rsidRPr="00B118CF">
        <w:t xml:space="preserve">. </w:t>
      </w:r>
    </w:p>
    <w:p w:rsidR="00DF235C" w:rsidRDefault="00DF235C" w:rsidP="002370DA">
      <w:pPr>
        <w:jc w:val="both"/>
        <w:rPr>
          <w:b/>
        </w:rPr>
      </w:pPr>
      <w:r w:rsidRPr="00593333">
        <w:rPr>
          <w:b/>
        </w:rPr>
        <w:t>Wir bedanken uns ganz herzlich für Ihre Zeit und Mitarbeit!</w:t>
      </w:r>
    </w:p>
    <w:p w:rsidR="00DF235C" w:rsidRPr="00E170B9" w:rsidRDefault="00DF235C" w:rsidP="002370DA">
      <w:pPr>
        <w:jc w:val="center"/>
        <w:rPr>
          <w:rFonts w:ascii="Calibri" w:hAnsi="Calibri"/>
          <w:b/>
        </w:rPr>
      </w:pPr>
      <w:r w:rsidRPr="00E170B9">
        <w:rPr>
          <w:rFonts w:ascii="Calibri" w:eastAsia="Arial" w:hAnsi="Calibri" w:cs="Arial"/>
          <w:b/>
          <w:color w:val="000000"/>
          <w:sz w:val="32"/>
          <w:szCs w:val="32"/>
        </w:rPr>
        <w:t>Datenschutzrechtliche Einwilligung</w:t>
      </w:r>
    </w:p>
    <w:p w:rsidR="00DF235C" w:rsidRPr="002370DA" w:rsidRDefault="00DF235C" w:rsidP="002370DA">
      <w:pPr>
        <w:jc w:val="both"/>
      </w:pPr>
      <w:r w:rsidRPr="005C2C6D">
        <w:t xml:space="preserve">Ich </w:t>
      </w:r>
      <w:r>
        <w:t>willige ein, dass meine personenbezogenen Daten (d</w:t>
      </w:r>
      <w:r w:rsidRPr="002370DA">
        <w:t>emographische Daten</w:t>
      </w:r>
      <w:r>
        <w:t xml:space="preserve">, </w:t>
      </w:r>
      <w:r w:rsidRPr="002370DA">
        <w:t xml:space="preserve">Krankheitsverhalten </w:t>
      </w:r>
      <w:r>
        <w:t xml:space="preserve">und </w:t>
      </w:r>
      <w:r w:rsidRPr="002370DA">
        <w:t>Krankheitseinstellung in Bezug auf Pollenallergie</w:t>
      </w:r>
      <w:r>
        <w:t xml:space="preserve">) zum Zweck der </w:t>
      </w:r>
      <w:r w:rsidRPr="002370DA">
        <w:t xml:space="preserve">Durchführung der Studie zum Gesundheitsverhalten von Pollenallergikern </w:t>
      </w:r>
      <w:r>
        <w:t xml:space="preserve">des </w:t>
      </w:r>
      <w:r w:rsidRPr="0009408C">
        <w:t>Lehrstuhl</w:t>
      </w:r>
      <w:r>
        <w:t>s</w:t>
      </w:r>
      <w:r w:rsidRPr="0009408C">
        <w:t xml:space="preserve"> für Health Care Operations/Health Information </w:t>
      </w:r>
      <w:r w:rsidRPr="002370DA">
        <w:t>verarbeitet werden dürfen.</w:t>
      </w:r>
      <w:r>
        <w:t xml:space="preserve"> Darüber hinaus bin ich damit einverstanden, dass meine E-Mail-Adresse für die Zwecke der Verlosung von drei Amazon-</w:t>
      </w:r>
      <w:r w:rsidRPr="00B118CF">
        <w:t>Gutscheine</w:t>
      </w:r>
      <w:r>
        <w:t xml:space="preserve"> und der Benachrichtigung der Gewinner verarbeitet wird (Zutreffendes bitte ankreuzen).</w:t>
      </w:r>
    </w:p>
    <w:p w:rsidR="00DF235C" w:rsidRDefault="00DF235C" w:rsidP="007920C6">
      <w:pPr>
        <w:pStyle w:val="Listenabsatz"/>
        <w:spacing w:line="360" w:lineRule="auto"/>
      </w:pPr>
      <w:r>
        <w:t xml:space="preserve">       </w:t>
      </w:r>
      <w:r>
        <w:tab/>
      </w:r>
      <w:r>
        <w:tab/>
      </w:r>
      <w:r w:rsidRPr="008A6DEE">
        <w:t xml:space="preserve">□ </w:t>
      </w:r>
      <w:r>
        <w:t xml:space="preserve">Ja     </w:t>
      </w:r>
      <w:r w:rsidRPr="008A6DEE">
        <w:tab/>
      </w:r>
      <w:r>
        <w:t xml:space="preserve">                              </w:t>
      </w:r>
      <w:r w:rsidRPr="008A6DEE">
        <w:t xml:space="preserve">□ </w:t>
      </w:r>
      <w:r>
        <w:t>Nein</w:t>
      </w:r>
    </w:p>
    <w:p w:rsidR="00DF235C" w:rsidRPr="00E170B9" w:rsidRDefault="00DF235C" w:rsidP="00D128E9">
      <w:pPr>
        <w:spacing w:after="0" w:line="312" w:lineRule="auto"/>
        <w:jc w:val="center"/>
        <w:rPr>
          <w:rFonts w:ascii="Calibri" w:eastAsia="Arial" w:hAnsi="Calibri" w:cs="Arial"/>
          <w:b/>
          <w:color w:val="000000"/>
          <w:sz w:val="32"/>
          <w:szCs w:val="32"/>
        </w:rPr>
      </w:pPr>
      <w:r>
        <w:rPr>
          <w:b/>
        </w:rPr>
        <w:br w:type="page"/>
      </w:r>
      <w:r w:rsidRPr="00E170B9">
        <w:rPr>
          <w:rFonts w:ascii="Calibri" w:eastAsia="Arial" w:hAnsi="Calibri" w:cs="Arial"/>
          <w:b/>
          <w:color w:val="000000"/>
          <w:sz w:val="32"/>
          <w:szCs w:val="32"/>
        </w:rPr>
        <w:lastRenderedPageBreak/>
        <w:t>Datenschutzhinweise</w:t>
      </w:r>
    </w:p>
    <w:p w:rsidR="00DF235C" w:rsidRPr="00E170B9"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r w:rsidRPr="00E170B9">
        <w:rPr>
          <w:rFonts w:ascii="Calibri" w:eastAsia="Droid Sans Fallback" w:hAnsi="Calibri" w:cs="FreeSans"/>
          <w:b/>
          <w:bCs/>
          <w:color w:val="00000A"/>
          <w:szCs w:val="24"/>
          <w:lang w:eastAsia="zh-CN" w:bidi="hi-IN"/>
        </w:rPr>
        <w:t>Bezeichnung der Verarbeitungstätigkeit</w:t>
      </w:r>
    </w:p>
    <w:p w:rsidR="00DF235C" w:rsidRDefault="00DF235C" w:rsidP="00D128E9">
      <w:pPr>
        <w:pStyle w:val="Listenabsatz"/>
        <w:spacing w:after="0" w:line="312" w:lineRule="auto"/>
        <w:ind w:left="0"/>
        <w:jc w:val="both"/>
      </w:pPr>
      <w:r>
        <w:t>Verarbeitung von Daten zum Gesundheitsverhalten von Pollenallergikern im Rahmen einer wissenschaftlichen Studie</w:t>
      </w:r>
    </w:p>
    <w:p w:rsidR="00DF235C" w:rsidRPr="00D128E9"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r w:rsidRPr="00E170B9">
        <w:rPr>
          <w:rFonts w:ascii="Calibri" w:eastAsia="Droid Sans Fallback" w:hAnsi="Calibri" w:cs="FreeSans"/>
          <w:b/>
          <w:bCs/>
          <w:color w:val="00000A"/>
          <w:szCs w:val="24"/>
          <w:lang w:eastAsia="zh-CN" w:bidi="hi-IN"/>
        </w:rPr>
        <w:t>Name und Kontaktdaten des Verantwortlichen</w:t>
      </w:r>
    </w:p>
    <w:p w:rsidR="00DF235C" w:rsidRPr="00D55829" w:rsidRDefault="00DF235C" w:rsidP="00D128E9">
      <w:pPr>
        <w:spacing w:after="0" w:line="312" w:lineRule="auto"/>
        <w:jc w:val="both"/>
      </w:pPr>
      <w:r w:rsidRPr="00D55829">
        <w:t>Universität Augsburg, Universitätsstraße 2, 86159 Augsburg, Tel. 0821/598-0</w:t>
      </w:r>
    </w:p>
    <w:p w:rsidR="00DF235C" w:rsidRPr="00E170B9"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r w:rsidRPr="00E170B9">
        <w:rPr>
          <w:rFonts w:ascii="Calibri" w:eastAsia="Droid Sans Fallback" w:hAnsi="Calibri" w:cs="FreeSans"/>
          <w:b/>
          <w:bCs/>
          <w:color w:val="00000A"/>
          <w:szCs w:val="24"/>
          <w:lang w:eastAsia="zh-CN" w:bidi="hi-IN"/>
        </w:rPr>
        <w:t>Kontaktdaten des Datenschutzbeauftragten</w:t>
      </w:r>
    </w:p>
    <w:p w:rsidR="00DF235C" w:rsidRPr="00E170B9" w:rsidRDefault="00DF235C" w:rsidP="00D128E9">
      <w:pPr>
        <w:spacing w:after="0" w:line="312" w:lineRule="auto"/>
        <w:jc w:val="both"/>
      </w:pPr>
      <w:r w:rsidRPr="00E170B9">
        <w:t>Prof. Dr. Ulrich M. Gassner, Universität Augsburg, Universitätsstraße 24, 86159 Augsburg, E-Mail: datenschutzbeauftragter@uni-augsburg.de, Tel. 0821/598-4600</w:t>
      </w:r>
    </w:p>
    <w:p w:rsidR="00DF235C"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r w:rsidRPr="00E170B9">
        <w:rPr>
          <w:rFonts w:ascii="Calibri" w:eastAsia="Droid Sans Fallback" w:hAnsi="Calibri" w:cs="FreeSans"/>
          <w:b/>
          <w:bCs/>
          <w:color w:val="00000A"/>
          <w:szCs w:val="24"/>
          <w:lang w:eastAsia="zh-CN" w:bidi="hi-IN"/>
        </w:rPr>
        <w:t>Zweck(e) und Rechtsgrundlage(n) der Verarbeitung</w:t>
      </w:r>
    </w:p>
    <w:p w:rsidR="00DF235C" w:rsidRPr="00E170B9" w:rsidRDefault="00DF235C" w:rsidP="00D128E9">
      <w:pPr>
        <w:spacing w:after="0" w:line="312" w:lineRule="auto"/>
        <w:ind w:left="357" w:hanging="357"/>
        <w:jc w:val="both"/>
        <w:rPr>
          <w:u w:val="single"/>
        </w:rPr>
      </w:pPr>
      <w:r w:rsidRPr="00E170B9">
        <w:rPr>
          <w:u w:val="single"/>
        </w:rPr>
        <w:t xml:space="preserve">4.1 </w:t>
      </w:r>
      <w:r w:rsidR="00D128E9">
        <w:rPr>
          <w:u w:val="single"/>
        </w:rPr>
        <w:tab/>
      </w:r>
      <w:r w:rsidRPr="00E170B9">
        <w:rPr>
          <w:u w:val="single"/>
        </w:rPr>
        <w:t>Zweck(e) der Verarbeitung:</w:t>
      </w:r>
    </w:p>
    <w:p w:rsidR="00DF235C" w:rsidRPr="00E170B9" w:rsidRDefault="00DF235C" w:rsidP="00D128E9">
      <w:pPr>
        <w:spacing w:after="0" w:line="312" w:lineRule="auto"/>
        <w:jc w:val="both"/>
      </w:pPr>
      <w:r w:rsidRPr="00E170B9">
        <w:t xml:space="preserve">Ihre Daten werden für folgende Zwecke </w:t>
      </w:r>
      <w:r>
        <w:t>verarbeitet</w:t>
      </w:r>
      <w:r w:rsidRPr="00E170B9">
        <w:t>:</w:t>
      </w:r>
    </w:p>
    <w:p w:rsidR="00DF235C" w:rsidRPr="00E170B9" w:rsidRDefault="00DF235C" w:rsidP="00D128E9">
      <w:pPr>
        <w:pStyle w:val="Listenabsatz"/>
        <w:numPr>
          <w:ilvl w:val="0"/>
          <w:numId w:val="4"/>
        </w:numPr>
        <w:spacing w:after="0" w:line="312" w:lineRule="auto"/>
        <w:jc w:val="both"/>
      </w:pPr>
      <w:r w:rsidRPr="00E170B9">
        <w:t>Analyse des Krankheits- bzw. Gesundheitsverhaltens von Pollenallergikern</w:t>
      </w:r>
    </w:p>
    <w:p w:rsidR="00DF235C" w:rsidRPr="00E170B9" w:rsidRDefault="00DF235C" w:rsidP="00D128E9">
      <w:pPr>
        <w:pStyle w:val="Listenabsatz"/>
        <w:numPr>
          <w:ilvl w:val="0"/>
          <w:numId w:val="4"/>
        </w:numPr>
        <w:spacing w:after="0" w:line="312" w:lineRule="auto"/>
        <w:jc w:val="both"/>
      </w:pPr>
      <w:r w:rsidRPr="00E170B9">
        <w:t>Analyse der Krankheitseinstellungen von Pollenallergikern</w:t>
      </w:r>
    </w:p>
    <w:p w:rsidR="00DF235C" w:rsidRPr="00E170B9" w:rsidRDefault="00DF235C" w:rsidP="00D128E9">
      <w:pPr>
        <w:pStyle w:val="Listenabsatz"/>
        <w:numPr>
          <w:ilvl w:val="0"/>
          <w:numId w:val="4"/>
        </w:numPr>
        <w:spacing w:after="0" w:line="312" w:lineRule="auto"/>
        <w:jc w:val="both"/>
      </w:pPr>
      <w:r w:rsidRPr="00E170B9">
        <w:t>Analyse potentieller Einflussfaktoren auf gesundheitsrelevante Entscheidungen</w:t>
      </w:r>
    </w:p>
    <w:p w:rsidR="00DF235C" w:rsidRPr="00E170B9" w:rsidRDefault="00DF235C" w:rsidP="00D128E9">
      <w:pPr>
        <w:pStyle w:val="Listenabsatz"/>
        <w:numPr>
          <w:ilvl w:val="0"/>
          <w:numId w:val="4"/>
        </w:numPr>
        <w:spacing w:after="0" w:line="312" w:lineRule="auto"/>
        <w:jc w:val="both"/>
      </w:pPr>
      <w:r w:rsidRPr="00E170B9">
        <w:t>Wissenschaftliche Publikation basierend auf den Ergebnissen der oben genannten Analysen</w:t>
      </w:r>
    </w:p>
    <w:p w:rsidR="00DF235C" w:rsidRPr="00E170B9" w:rsidRDefault="00DF235C" w:rsidP="00D128E9">
      <w:pPr>
        <w:pStyle w:val="Listenabsatz"/>
        <w:numPr>
          <w:ilvl w:val="0"/>
          <w:numId w:val="4"/>
        </w:numPr>
        <w:spacing w:after="0" w:line="312" w:lineRule="auto"/>
        <w:jc w:val="both"/>
      </w:pPr>
      <w:r w:rsidRPr="00E170B9">
        <w:t xml:space="preserve">Kontaktaufnahme für die Benachrichtigung der Verlosungsgewinner </w:t>
      </w:r>
    </w:p>
    <w:p w:rsidR="00DF235C" w:rsidRPr="00E170B9" w:rsidRDefault="00DF235C" w:rsidP="00D128E9">
      <w:pPr>
        <w:pStyle w:val="Listenabsatz"/>
        <w:numPr>
          <w:ilvl w:val="0"/>
          <w:numId w:val="4"/>
        </w:numPr>
        <w:spacing w:after="0" w:line="312" w:lineRule="auto"/>
        <w:jc w:val="both"/>
      </w:pPr>
      <w:r w:rsidRPr="00E170B9">
        <w:t>Kontaktaufnahme für die Benachrichtigung über weitere Studien zum Thema Pollenallergie</w:t>
      </w:r>
    </w:p>
    <w:p w:rsidR="00DF235C" w:rsidRPr="00E170B9" w:rsidRDefault="00DF235C" w:rsidP="00D128E9">
      <w:pPr>
        <w:spacing w:after="0" w:line="312" w:lineRule="auto"/>
        <w:jc w:val="both"/>
        <w:rPr>
          <w:u w:val="single"/>
        </w:rPr>
      </w:pPr>
      <w:r w:rsidRPr="00E170B9">
        <w:rPr>
          <w:u w:val="single"/>
        </w:rPr>
        <w:t xml:space="preserve">4.2 </w:t>
      </w:r>
      <w:r w:rsidR="00D128E9">
        <w:rPr>
          <w:u w:val="single"/>
        </w:rPr>
        <w:tab/>
      </w:r>
      <w:r w:rsidRPr="00E170B9">
        <w:rPr>
          <w:u w:val="single"/>
        </w:rPr>
        <w:t>Rechtsgrundlage(n) der Verarbeitung</w:t>
      </w:r>
    </w:p>
    <w:p w:rsidR="00DF235C" w:rsidRPr="00384840" w:rsidRDefault="00DF235C" w:rsidP="00D128E9">
      <w:pPr>
        <w:spacing w:after="0" w:line="312" w:lineRule="auto"/>
        <w:jc w:val="both"/>
      </w:pPr>
      <w:r w:rsidRPr="00E170B9">
        <w:t>Ihre Daten werden auf der Grundlage von Art 6 Abs</w:t>
      </w:r>
      <w:r>
        <w:t>.</w:t>
      </w:r>
      <w:r w:rsidRPr="00E170B9">
        <w:t xml:space="preserve"> 1 UAbs. 1 Buchst a DSGVO verarbeitet</w:t>
      </w:r>
      <w:r>
        <w:t>.</w:t>
      </w:r>
    </w:p>
    <w:p w:rsidR="00DF235C"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r w:rsidRPr="00E170B9">
        <w:rPr>
          <w:rFonts w:ascii="Calibri" w:eastAsia="Droid Sans Fallback" w:hAnsi="Calibri" w:cs="FreeSans"/>
          <w:b/>
          <w:bCs/>
          <w:color w:val="00000A"/>
          <w:szCs w:val="24"/>
          <w:lang w:eastAsia="zh-CN" w:bidi="hi-IN"/>
        </w:rPr>
        <w:t>Dauer der Speicherung der personenbezogenen Daten</w:t>
      </w:r>
    </w:p>
    <w:p w:rsidR="00DF235C" w:rsidRPr="00D128E9" w:rsidRDefault="00DF235C" w:rsidP="00D128E9">
      <w:pPr>
        <w:spacing w:after="0" w:line="312" w:lineRule="auto"/>
      </w:pPr>
      <w:r w:rsidRPr="00BB4EFE">
        <w:t>Ihre Daten werden nach der Erhebung längstens bis zum 15.11.2019 gespeichert.</w:t>
      </w:r>
    </w:p>
    <w:p w:rsidR="00DF235C"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r w:rsidRPr="00E170B9">
        <w:rPr>
          <w:rFonts w:ascii="Calibri" w:eastAsia="Droid Sans Fallback" w:hAnsi="Calibri" w:cs="FreeSans"/>
          <w:b/>
          <w:bCs/>
          <w:color w:val="00000A"/>
          <w:szCs w:val="24"/>
          <w:lang w:eastAsia="zh-CN" w:bidi="hi-IN"/>
        </w:rPr>
        <w:t>Betroffenenrechte</w:t>
      </w:r>
    </w:p>
    <w:p w:rsidR="00DF235C" w:rsidRPr="00F243C4" w:rsidRDefault="00DF235C" w:rsidP="00D128E9">
      <w:pPr>
        <w:spacing w:after="0" w:line="312" w:lineRule="auto"/>
      </w:pPr>
      <w:r w:rsidRPr="00F243C4">
        <w:t>Ihnen stehen folgende Rechte zu (Näheres unter https://www.uni-augsburg.de/de/datenschutz.</w:t>
      </w:r>
      <w:r w:rsidR="00D128E9">
        <w:t xml:space="preserve"> </w:t>
      </w:r>
      <w:r w:rsidRPr="00F243C4">
        <w:t>html#itdienste):</w:t>
      </w:r>
    </w:p>
    <w:p w:rsidR="00DF235C" w:rsidRPr="00F243C4" w:rsidRDefault="00DF235C" w:rsidP="00D128E9">
      <w:pPr>
        <w:pStyle w:val="Listenabsatz"/>
        <w:numPr>
          <w:ilvl w:val="0"/>
          <w:numId w:val="4"/>
        </w:numPr>
        <w:spacing w:after="0" w:line="312" w:lineRule="auto"/>
      </w:pPr>
      <w:r w:rsidRPr="00F243C4">
        <w:t>Sie haben das Recht, Auskunft über die zu Ihrer Person gespeicherten Daten zu erhalten.</w:t>
      </w:r>
    </w:p>
    <w:p w:rsidR="00DF235C" w:rsidRPr="00F243C4" w:rsidRDefault="00DF235C" w:rsidP="00D128E9">
      <w:pPr>
        <w:pStyle w:val="Listenabsatz"/>
        <w:numPr>
          <w:ilvl w:val="0"/>
          <w:numId w:val="4"/>
        </w:numPr>
        <w:spacing w:after="0" w:line="312" w:lineRule="auto"/>
      </w:pPr>
      <w:r w:rsidRPr="00F243C4">
        <w:t>Sollten unrichtige personenbezogene Daten verarbeitet werden, steht Ihnen ein Recht auf Berichtigung zu.</w:t>
      </w:r>
    </w:p>
    <w:p w:rsidR="00DF235C" w:rsidRPr="00F243C4" w:rsidRDefault="00DF235C" w:rsidP="00D128E9">
      <w:pPr>
        <w:pStyle w:val="Listenabsatz"/>
        <w:numPr>
          <w:ilvl w:val="0"/>
          <w:numId w:val="4"/>
        </w:numPr>
        <w:spacing w:after="0" w:line="312" w:lineRule="auto"/>
        <w:jc w:val="both"/>
      </w:pPr>
      <w:r w:rsidRPr="00F243C4">
        <w:t>Sie können unter bestimmten Voraussetzungen die Löschung oder Einschränkung der</w:t>
      </w:r>
    </w:p>
    <w:p w:rsidR="00DF235C" w:rsidRPr="00F243C4" w:rsidRDefault="00DF235C" w:rsidP="00D128E9">
      <w:pPr>
        <w:pStyle w:val="Listenabsatz"/>
        <w:numPr>
          <w:ilvl w:val="0"/>
          <w:numId w:val="4"/>
        </w:numPr>
        <w:spacing w:after="0" w:line="312" w:lineRule="auto"/>
        <w:jc w:val="both"/>
      </w:pPr>
      <w:r w:rsidRPr="00F243C4">
        <w:t>Verarbeitung verlangen sowie Widerspruch gegen die Verarbeitung</w:t>
      </w:r>
    </w:p>
    <w:p w:rsidR="00DF235C" w:rsidRPr="00F243C4" w:rsidRDefault="00DF235C" w:rsidP="00D128E9">
      <w:pPr>
        <w:pStyle w:val="Listenabsatz"/>
        <w:numPr>
          <w:ilvl w:val="0"/>
          <w:numId w:val="4"/>
        </w:numPr>
        <w:spacing w:after="0" w:line="312" w:lineRule="auto"/>
        <w:jc w:val="both"/>
      </w:pPr>
      <w:r w:rsidRPr="00F243C4">
        <w:t>Einlegen.</w:t>
      </w:r>
    </w:p>
    <w:p w:rsidR="00DF235C" w:rsidRPr="00F243C4" w:rsidRDefault="00DF235C" w:rsidP="00D128E9">
      <w:pPr>
        <w:pStyle w:val="Listenabsatz"/>
        <w:numPr>
          <w:ilvl w:val="0"/>
          <w:numId w:val="4"/>
        </w:numPr>
        <w:spacing w:after="0" w:line="312" w:lineRule="auto"/>
        <w:jc w:val="both"/>
      </w:pPr>
      <w:r w:rsidRPr="00F243C4">
        <w:t>Ihnen steht grundsätzlich ein Recht auf Datenübertragbarkeit zu.</w:t>
      </w:r>
    </w:p>
    <w:p w:rsidR="00DF235C" w:rsidRPr="00F243C4" w:rsidRDefault="00DF235C" w:rsidP="00D128E9">
      <w:pPr>
        <w:pStyle w:val="Listenabsatz"/>
        <w:numPr>
          <w:ilvl w:val="0"/>
          <w:numId w:val="4"/>
        </w:numPr>
        <w:spacing w:after="0" w:line="312" w:lineRule="auto"/>
        <w:jc w:val="both"/>
      </w:pPr>
      <w:r w:rsidRPr="00F243C4">
        <w:t>Weiterhin besteht ein Beschwerderecht beim Bayerischen Landesbeauftragten für den Datenschutz.</w:t>
      </w:r>
    </w:p>
    <w:p w:rsidR="00DF235C" w:rsidRPr="00BB4EFE" w:rsidRDefault="00DF235C" w:rsidP="00D128E9">
      <w:pPr>
        <w:numPr>
          <w:ilvl w:val="0"/>
          <w:numId w:val="5"/>
        </w:numPr>
        <w:suppressAutoHyphens/>
        <w:spacing w:before="60" w:after="0" w:line="312" w:lineRule="auto"/>
        <w:ind w:left="357" w:hanging="357"/>
        <w:textAlignment w:val="baseline"/>
        <w:rPr>
          <w:rFonts w:ascii="Calibri" w:eastAsia="Droid Sans Fallback" w:hAnsi="Calibri" w:cs="FreeSans"/>
          <w:b/>
          <w:bCs/>
          <w:color w:val="00000A"/>
          <w:szCs w:val="24"/>
          <w:lang w:eastAsia="zh-CN" w:bidi="hi-IN"/>
        </w:rPr>
      </w:pPr>
      <w:bookmarkStart w:id="0" w:name="_GoBack"/>
      <w:r w:rsidRPr="00BB4EFE">
        <w:rPr>
          <w:rFonts w:ascii="Calibri" w:eastAsia="Droid Sans Fallback" w:hAnsi="Calibri" w:cs="FreeSans"/>
          <w:b/>
          <w:bCs/>
          <w:color w:val="00000A"/>
          <w:szCs w:val="24"/>
          <w:lang w:eastAsia="zh-CN" w:bidi="hi-IN"/>
        </w:rPr>
        <w:t>Widerrufsrecht bei Einwilligung</w:t>
      </w:r>
    </w:p>
    <w:bookmarkEnd w:id="0"/>
    <w:p w:rsidR="00B12588" w:rsidRDefault="00DF235C" w:rsidP="00D128E9">
      <w:pPr>
        <w:spacing w:after="0" w:line="312" w:lineRule="auto"/>
      </w:pPr>
      <w:r w:rsidRPr="00BB4EFE">
        <w:t>Sie können Ihre Einwilligung jederzeit für die Zukunft widerrufen. Die Rechtmäßigkeit der</w:t>
      </w:r>
      <w:r w:rsidRPr="00BB4EFE">
        <w:br/>
        <w:t>aufgrund der Einwilligung bis zum Widerruf erfolgten Datenverarbeitung wird dadurch nicht berührt.</w:t>
      </w:r>
    </w:p>
    <w:sectPr w:rsidR="00B12588" w:rsidSect="004531D5">
      <w:headerReference w:type="default" r:id="rId12"/>
      <w:footerReference w:type="default" r:id="rId13"/>
      <w:pgSz w:w="11906" w:h="16838"/>
      <w:pgMar w:top="993" w:right="991" w:bottom="426" w:left="14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83" w:rsidRDefault="00573A83" w:rsidP="001432CE">
      <w:pPr>
        <w:spacing w:after="0" w:line="240" w:lineRule="auto"/>
      </w:pPr>
      <w:r>
        <w:separator/>
      </w:r>
    </w:p>
  </w:endnote>
  <w:endnote w:type="continuationSeparator" w:id="0">
    <w:p w:rsidR="00573A83" w:rsidRDefault="00573A83" w:rsidP="0014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77225"/>
      <w:docPartObj>
        <w:docPartGallery w:val="Page Numbers (Bottom of Page)"/>
        <w:docPartUnique/>
      </w:docPartObj>
    </w:sdtPr>
    <w:sdtEndPr>
      <w:rPr>
        <w:sz w:val="20"/>
        <w:szCs w:val="20"/>
      </w:rPr>
    </w:sdtEndPr>
    <w:sdtContent>
      <w:p w:rsidR="00514390" w:rsidRDefault="00514390">
        <w:pPr>
          <w:pStyle w:val="Fuzeile"/>
          <w:jc w:val="center"/>
        </w:pPr>
        <w:r>
          <w:rPr>
            <w:noProof/>
            <w:lang w:eastAsia="de-DE"/>
          </w:rPr>
          <mc:AlternateContent>
            <mc:Choice Requires="wps">
              <w:drawing>
                <wp:inline distT="0" distB="0" distL="0" distR="0">
                  <wp:extent cx="5467350" cy="45085"/>
                  <wp:effectExtent l="9525"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F3FBE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514390" w:rsidRPr="00514390" w:rsidRDefault="00514390">
        <w:pPr>
          <w:pStyle w:val="Fuzeile"/>
          <w:jc w:val="center"/>
          <w:rPr>
            <w:sz w:val="20"/>
            <w:szCs w:val="20"/>
          </w:rPr>
        </w:pPr>
        <w:r w:rsidRPr="00514390">
          <w:rPr>
            <w:sz w:val="20"/>
            <w:szCs w:val="20"/>
          </w:rPr>
          <w:fldChar w:fldCharType="begin"/>
        </w:r>
        <w:r w:rsidRPr="00514390">
          <w:rPr>
            <w:sz w:val="20"/>
            <w:szCs w:val="20"/>
          </w:rPr>
          <w:instrText>PAGE    \* MERGEFORMAT</w:instrText>
        </w:r>
        <w:r w:rsidRPr="00514390">
          <w:rPr>
            <w:sz w:val="20"/>
            <w:szCs w:val="20"/>
          </w:rPr>
          <w:fldChar w:fldCharType="separate"/>
        </w:r>
        <w:r w:rsidR="00D128E9">
          <w:rPr>
            <w:noProof/>
            <w:sz w:val="20"/>
            <w:szCs w:val="20"/>
          </w:rPr>
          <w:t>2</w:t>
        </w:r>
        <w:r w:rsidRPr="00514390">
          <w:rPr>
            <w:sz w:val="20"/>
            <w:szCs w:val="20"/>
          </w:rPr>
          <w:fldChar w:fldCharType="end"/>
        </w:r>
      </w:p>
    </w:sdtContent>
  </w:sdt>
  <w:p w:rsidR="00826CE8" w:rsidRDefault="00826C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83" w:rsidRDefault="00573A83" w:rsidP="001432CE">
      <w:pPr>
        <w:spacing w:after="0" w:line="240" w:lineRule="auto"/>
      </w:pPr>
      <w:r>
        <w:separator/>
      </w:r>
    </w:p>
  </w:footnote>
  <w:footnote w:type="continuationSeparator" w:id="0">
    <w:p w:rsidR="00573A83" w:rsidRDefault="00573A83" w:rsidP="0014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E" w:rsidRPr="00CD5E88" w:rsidRDefault="00A11905" w:rsidP="00A11905">
    <w:pPr>
      <w:pStyle w:val="Kopfzeile"/>
      <w:jc w:val="right"/>
      <w:rPr>
        <w:b/>
        <w:color w:val="BFBFBF" w:themeColor="background1" w:themeShade="BF"/>
        <w:sz w:val="16"/>
        <w:szCs w:val="16"/>
      </w:rPr>
    </w:pPr>
    <w:r w:rsidRPr="00CD5E88">
      <w:rPr>
        <w:b/>
        <w:color w:val="BFBFBF" w:themeColor="background1" w:themeShade="BF"/>
        <w:sz w:val="16"/>
        <w:szCs w:val="16"/>
      </w:rPr>
      <w:t>Version 01, Stand</w:t>
    </w:r>
    <w:r w:rsidR="004A31E1" w:rsidRPr="00CD5E88">
      <w:rPr>
        <w:b/>
        <w:color w:val="BFBFBF" w:themeColor="background1" w:themeShade="BF"/>
        <w:sz w:val="16"/>
        <w:szCs w:val="16"/>
      </w:rPr>
      <w:t>:</w:t>
    </w:r>
    <w:r w:rsidRPr="00CD5E88">
      <w:rPr>
        <w:b/>
        <w:color w:val="BFBFBF" w:themeColor="background1" w:themeShade="BF"/>
        <w:sz w:val="16"/>
        <w:szCs w:val="16"/>
      </w:rPr>
      <w:t xml:space="preserve"> 16.05.2018</w:t>
    </w:r>
  </w:p>
  <w:p w:rsidR="00C40C9A" w:rsidRPr="00C40C9A" w:rsidRDefault="00C40C9A">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6A20"/>
    <w:multiLevelType w:val="hybridMultilevel"/>
    <w:tmpl w:val="26E478C2"/>
    <w:lvl w:ilvl="0" w:tplc="F4D42920">
      <w:start w:val="1"/>
      <w:numFmt w:val="decimal"/>
      <w:lvlText w:val="%1."/>
      <w:lvlJc w:val="left"/>
      <w:pPr>
        <w:ind w:left="25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828E1972">
      <w:start w:val="1"/>
      <w:numFmt w:val="lowerLetter"/>
      <w:lvlText w:val="%2"/>
      <w:lvlJc w:val="left"/>
      <w:pPr>
        <w:ind w:left="-30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E46D4BE">
      <w:start w:val="1"/>
      <w:numFmt w:val="lowerRoman"/>
      <w:lvlText w:val="%3"/>
      <w:lvlJc w:val="left"/>
      <w:pPr>
        <w:ind w:left="-23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F7003AA">
      <w:start w:val="1"/>
      <w:numFmt w:val="decimal"/>
      <w:lvlText w:val="%4"/>
      <w:lvlJc w:val="left"/>
      <w:pPr>
        <w:ind w:left="-16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4AEA742">
      <w:start w:val="1"/>
      <w:numFmt w:val="lowerLetter"/>
      <w:lvlText w:val="%5"/>
      <w:lvlJc w:val="left"/>
      <w:pPr>
        <w:ind w:left="-9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5EAEDA">
      <w:start w:val="1"/>
      <w:numFmt w:val="lowerRoman"/>
      <w:lvlText w:val="%6"/>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CA21A8">
      <w:start w:val="1"/>
      <w:numFmt w:val="decimal"/>
      <w:lvlText w:val="%7"/>
      <w:lvlJc w:val="left"/>
      <w:pPr>
        <w:ind w:left="5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C4E3434">
      <w:start w:val="1"/>
      <w:numFmt w:val="lowerLetter"/>
      <w:lvlText w:val="%8"/>
      <w:lvlJc w:val="left"/>
      <w:pPr>
        <w:ind w:left="12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B6182E">
      <w:start w:val="1"/>
      <w:numFmt w:val="lowerRoman"/>
      <w:lvlText w:val="%9"/>
      <w:lvlJc w:val="left"/>
      <w:pPr>
        <w:ind w:left="19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0099D"/>
    <w:multiLevelType w:val="hybridMultilevel"/>
    <w:tmpl w:val="F9446AE6"/>
    <w:lvl w:ilvl="0" w:tplc="63B8153C">
      <w:start w:val="1"/>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146F8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8FE5E1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B445C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67E93C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5EA84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5068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1450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102E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011F86"/>
    <w:multiLevelType w:val="multilevel"/>
    <w:tmpl w:val="8BE8B2AC"/>
    <w:lvl w:ilvl="0">
      <w:start w:val="1"/>
      <w:numFmt w:val="decimal"/>
      <w:lvlText w:val="%1."/>
      <w:lvlJc w:val="left"/>
      <w:pPr>
        <w:ind w:left="360" w:hanging="360"/>
      </w:pPr>
      <w:rPr>
        <w:rFonts w:asciiTheme="minorHAnsi" w:hAnsiTheme="minorHAns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5D439C"/>
    <w:multiLevelType w:val="hybridMultilevel"/>
    <w:tmpl w:val="08B2DCE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01087"/>
    <w:multiLevelType w:val="hybridMultilevel"/>
    <w:tmpl w:val="925EA388"/>
    <w:lvl w:ilvl="0" w:tplc="2F0C3D64">
      <w:start w:val="9"/>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8CF2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BC405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FED9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D218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304A8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56A63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C2FB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4CDB6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117ED7-C58C-4F2D-B551-9017E823177E}"/>
    <w:docVar w:name="dgnword-eventsink" w:val="2774778049584"/>
  </w:docVars>
  <w:rsids>
    <w:rsidRoot w:val="001D0074"/>
    <w:rsid w:val="000332F5"/>
    <w:rsid w:val="000624AF"/>
    <w:rsid w:val="000645C2"/>
    <w:rsid w:val="0009090F"/>
    <w:rsid w:val="000C6FC2"/>
    <w:rsid w:val="000D22D4"/>
    <w:rsid w:val="001034D4"/>
    <w:rsid w:val="001432CE"/>
    <w:rsid w:val="001478AD"/>
    <w:rsid w:val="001567D8"/>
    <w:rsid w:val="001857D8"/>
    <w:rsid w:val="001D0074"/>
    <w:rsid w:val="00201F21"/>
    <w:rsid w:val="00211EE7"/>
    <w:rsid w:val="00216F0A"/>
    <w:rsid w:val="00261F2C"/>
    <w:rsid w:val="00263A7B"/>
    <w:rsid w:val="0026771E"/>
    <w:rsid w:val="0028161F"/>
    <w:rsid w:val="00294B40"/>
    <w:rsid w:val="002A2443"/>
    <w:rsid w:val="002E270E"/>
    <w:rsid w:val="0031262E"/>
    <w:rsid w:val="00313186"/>
    <w:rsid w:val="003428C0"/>
    <w:rsid w:val="00372F69"/>
    <w:rsid w:val="00374E06"/>
    <w:rsid w:val="00394D47"/>
    <w:rsid w:val="003A54C5"/>
    <w:rsid w:val="003C1EBA"/>
    <w:rsid w:val="003D4437"/>
    <w:rsid w:val="003E23E4"/>
    <w:rsid w:val="003E738A"/>
    <w:rsid w:val="004531D5"/>
    <w:rsid w:val="00477C10"/>
    <w:rsid w:val="004A31E1"/>
    <w:rsid w:val="004F635D"/>
    <w:rsid w:val="004F6A50"/>
    <w:rsid w:val="00514390"/>
    <w:rsid w:val="00545EB5"/>
    <w:rsid w:val="00573A83"/>
    <w:rsid w:val="005762EB"/>
    <w:rsid w:val="005857B0"/>
    <w:rsid w:val="00587CBF"/>
    <w:rsid w:val="005D0756"/>
    <w:rsid w:val="005E504A"/>
    <w:rsid w:val="005F7996"/>
    <w:rsid w:val="00602A1E"/>
    <w:rsid w:val="006215DD"/>
    <w:rsid w:val="006739C5"/>
    <w:rsid w:val="00676A3F"/>
    <w:rsid w:val="006F1357"/>
    <w:rsid w:val="00726913"/>
    <w:rsid w:val="00731143"/>
    <w:rsid w:val="00762EC5"/>
    <w:rsid w:val="007921C0"/>
    <w:rsid w:val="007D174B"/>
    <w:rsid w:val="00826CE8"/>
    <w:rsid w:val="008744BA"/>
    <w:rsid w:val="0087541A"/>
    <w:rsid w:val="00876905"/>
    <w:rsid w:val="008956C3"/>
    <w:rsid w:val="008F3435"/>
    <w:rsid w:val="008F4971"/>
    <w:rsid w:val="0090063E"/>
    <w:rsid w:val="009261CB"/>
    <w:rsid w:val="009654A0"/>
    <w:rsid w:val="00973543"/>
    <w:rsid w:val="009A4B37"/>
    <w:rsid w:val="009B7F21"/>
    <w:rsid w:val="009D5A2A"/>
    <w:rsid w:val="00A11905"/>
    <w:rsid w:val="00A30BC8"/>
    <w:rsid w:val="00A42766"/>
    <w:rsid w:val="00A56C52"/>
    <w:rsid w:val="00A91639"/>
    <w:rsid w:val="00A92BAF"/>
    <w:rsid w:val="00AB0989"/>
    <w:rsid w:val="00AF5846"/>
    <w:rsid w:val="00B004E7"/>
    <w:rsid w:val="00B12588"/>
    <w:rsid w:val="00B44EE4"/>
    <w:rsid w:val="00B539F2"/>
    <w:rsid w:val="00B56B91"/>
    <w:rsid w:val="00B64D27"/>
    <w:rsid w:val="00B66E6E"/>
    <w:rsid w:val="00C20E5D"/>
    <w:rsid w:val="00C3042A"/>
    <w:rsid w:val="00C40C9A"/>
    <w:rsid w:val="00C4319A"/>
    <w:rsid w:val="00C5456A"/>
    <w:rsid w:val="00CB1CCF"/>
    <w:rsid w:val="00CC2352"/>
    <w:rsid w:val="00CC5725"/>
    <w:rsid w:val="00CD5E88"/>
    <w:rsid w:val="00CE45D1"/>
    <w:rsid w:val="00D128E9"/>
    <w:rsid w:val="00D22F94"/>
    <w:rsid w:val="00D42AF3"/>
    <w:rsid w:val="00D86714"/>
    <w:rsid w:val="00DA3DCE"/>
    <w:rsid w:val="00DA4E4A"/>
    <w:rsid w:val="00DF235C"/>
    <w:rsid w:val="00DF5438"/>
    <w:rsid w:val="00E321D5"/>
    <w:rsid w:val="00E732BB"/>
    <w:rsid w:val="00EA176E"/>
    <w:rsid w:val="00EC3618"/>
    <w:rsid w:val="00F2060A"/>
    <w:rsid w:val="00F30E54"/>
    <w:rsid w:val="00F4184B"/>
    <w:rsid w:val="00F54DCB"/>
    <w:rsid w:val="00F70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20E18"/>
  <w15:chartTrackingRefBased/>
  <w15:docId w15:val="{17FDFC93-A3C4-4561-98D4-AD43234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1D0074"/>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D86714"/>
    <w:pPr>
      <w:ind w:left="720"/>
      <w:contextualSpacing/>
    </w:pPr>
  </w:style>
  <w:style w:type="character" w:styleId="Hyperlink">
    <w:name w:val="Hyperlink"/>
    <w:basedOn w:val="Absatz-Standardschriftart"/>
    <w:uiPriority w:val="99"/>
    <w:unhideWhenUsed/>
    <w:rsid w:val="00B004E7"/>
    <w:rPr>
      <w:color w:val="0563C1" w:themeColor="hyperlink"/>
      <w:u w:val="single"/>
    </w:rPr>
  </w:style>
  <w:style w:type="paragraph" w:styleId="Kopfzeile">
    <w:name w:val="header"/>
    <w:basedOn w:val="Standard"/>
    <w:link w:val="KopfzeileZchn"/>
    <w:uiPriority w:val="99"/>
    <w:unhideWhenUsed/>
    <w:rsid w:val="001432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2CE"/>
  </w:style>
  <w:style w:type="paragraph" w:styleId="Fuzeile">
    <w:name w:val="footer"/>
    <w:basedOn w:val="Standard"/>
    <w:link w:val="FuzeileZchn"/>
    <w:uiPriority w:val="99"/>
    <w:unhideWhenUsed/>
    <w:rsid w:val="001432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2CE"/>
  </w:style>
  <w:style w:type="table" w:styleId="Tabellenraster">
    <w:name w:val="Table Grid"/>
    <w:basedOn w:val="NormaleTabelle"/>
    <w:uiPriority w:val="39"/>
    <w:rsid w:val="0034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5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E88"/>
    <w:rPr>
      <w:rFonts w:ascii="Segoe UI" w:hAnsi="Segoe UI" w:cs="Segoe UI"/>
      <w:sz w:val="18"/>
      <w:szCs w:val="18"/>
    </w:rPr>
  </w:style>
  <w:style w:type="character" w:styleId="BesuchterLink">
    <w:name w:val="FollowedHyperlink"/>
    <w:basedOn w:val="Absatz-Standardschriftart"/>
    <w:uiPriority w:val="99"/>
    <w:semiHidden/>
    <w:unhideWhenUsed/>
    <w:rsid w:val="00731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uzalyova@unikat.uni-augs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s.brunner@unikat.uni-augsburg.de" TargetMode="External"/><Relationship Id="rId4" Type="http://schemas.openxmlformats.org/officeDocument/2006/relationships/settings" Target="settings.xml"/><Relationship Id="rId9" Type="http://schemas.openxmlformats.org/officeDocument/2006/relationships/hyperlink" Target="mailto:datenschutzbeauftragter@uni-augsburg.de?subject=Formular-%20Beschreibung%20der%20Vereinbarungst&#228;tigk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3984-7D6F-405B-A5A0-5C75C927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Gassner</dc:creator>
  <cp:keywords/>
  <dc:description/>
  <cp:lastModifiedBy>Ulrich Gassner</cp:lastModifiedBy>
  <cp:revision>4</cp:revision>
  <cp:lastPrinted>2018-05-16T08:20:00Z</cp:lastPrinted>
  <dcterms:created xsi:type="dcterms:W3CDTF">2018-07-02T19:31:00Z</dcterms:created>
  <dcterms:modified xsi:type="dcterms:W3CDTF">2018-07-02T19:39:00Z</dcterms:modified>
</cp:coreProperties>
</file>