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A535" w14:textId="77777777" w:rsidR="00770BDA" w:rsidRDefault="00770BDA" w:rsidP="00770BDA">
      <w:pPr>
        <w:jc w:val="both"/>
        <w:rPr>
          <w:rFonts w:ascii="Arial" w:hAnsi="Arial" w:cs="Arial"/>
          <w:b/>
        </w:rPr>
      </w:pPr>
      <w:r>
        <w:rPr>
          <w:rFonts w:ascii="Arial" w:hAnsi="Arial" w:cs="Arial"/>
          <w:b/>
        </w:rPr>
        <w:t>2.2.</w:t>
      </w:r>
      <w:r w:rsidR="00972924">
        <w:rPr>
          <w:rFonts w:ascii="Arial" w:hAnsi="Arial" w:cs="Arial"/>
          <w:b/>
        </w:rPr>
        <w:t>1</w:t>
      </w:r>
      <w:r>
        <w:rPr>
          <w:rFonts w:ascii="Arial" w:hAnsi="Arial" w:cs="Arial"/>
          <w:b/>
        </w:rPr>
        <w:t xml:space="preserve"> </w:t>
      </w:r>
      <w:r w:rsidRPr="00770BDA">
        <w:rPr>
          <w:rFonts w:ascii="Arial" w:hAnsi="Arial" w:cs="Arial"/>
          <w:b/>
        </w:rPr>
        <w:t>Durchführung de</w:t>
      </w:r>
      <w:r w:rsidR="00972924">
        <w:rPr>
          <w:rFonts w:ascii="Arial" w:hAnsi="Arial" w:cs="Arial"/>
          <w:b/>
        </w:rPr>
        <w:t>r</w:t>
      </w:r>
      <w:r w:rsidRPr="00770BDA">
        <w:rPr>
          <w:rFonts w:ascii="Arial" w:hAnsi="Arial" w:cs="Arial"/>
          <w:b/>
        </w:rPr>
        <w:t xml:space="preserve"> Prä-/Posttest</w:t>
      </w:r>
      <w:r w:rsidR="00972924">
        <w:rPr>
          <w:rFonts w:ascii="Arial" w:hAnsi="Arial" w:cs="Arial"/>
          <w:b/>
        </w:rPr>
        <w:t>s</w:t>
      </w:r>
      <w:r w:rsidRPr="00770BDA">
        <w:rPr>
          <w:rFonts w:ascii="Arial" w:hAnsi="Arial" w:cs="Arial"/>
          <w:b/>
        </w:rPr>
        <w:t xml:space="preserve"> zum Thema „Türme“</w:t>
      </w:r>
      <w:r>
        <w:rPr>
          <w:rFonts w:ascii="Arial" w:hAnsi="Arial" w:cs="Arial"/>
          <w:b/>
        </w:rPr>
        <w:t xml:space="preserve"> oder „Brücken“</w:t>
      </w:r>
    </w:p>
    <w:p w14:paraId="34C9A4DE" w14:textId="77777777" w:rsidR="00770BDA" w:rsidRPr="00770BDA" w:rsidRDefault="00770BDA" w:rsidP="00770BDA">
      <w:pPr>
        <w:jc w:val="both"/>
        <w:rPr>
          <w:rFonts w:ascii="Arial" w:hAnsi="Arial" w:cs="Arial"/>
        </w:rPr>
      </w:pPr>
      <w:r w:rsidRPr="00770BDA">
        <w:rPr>
          <w:rFonts w:ascii="Arial" w:hAnsi="Arial" w:cs="Arial"/>
        </w:rPr>
        <w:t xml:space="preserve">Für </w:t>
      </w:r>
      <w:r>
        <w:rPr>
          <w:rFonts w:ascii="Arial" w:hAnsi="Arial" w:cs="Arial"/>
        </w:rPr>
        <w:t>jedes Thema ist ein eigener Prä-/Posttest vorhanden.</w:t>
      </w:r>
      <w:r w:rsidR="00B9657F">
        <w:rPr>
          <w:rFonts w:ascii="Arial" w:hAnsi="Arial" w:cs="Arial"/>
        </w:rPr>
        <w:t xml:space="preserve"> Dieser sollte zu Beginn und am Ende der Sequenz durchgeführt werden, um d</w:t>
      </w:r>
      <w:r w:rsidR="00E6271A">
        <w:rPr>
          <w:rFonts w:ascii="Arial" w:hAnsi="Arial" w:cs="Arial"/>
        </w:rPr>
        <w:t>as</w:t>
      </w:r>
      <w:r w:rsidR="00B9657F">
        <w:rPr>
          <w:rFonts w:ascii="Arial" w:hAnsi="Arial" w:cs="Arial"/>
        </w:rPr>
        <w:t xml:space="preserve"> ind</w:t>
      </w:r>
      <w:r w:rsidR="005B573C">
        <w:rPr>
          <w:rFonts w:ascii="Arial" w:hAnsi="Arial" w:cs="Arial"/>
        </w:rPr>
        <w:t>i</w:t>
      </w:r>
      <w:r w:rsidR="00B9657F">
        <w:rPr>
          <w:rFonts w:ascii="Arial" w:hAnsi="Arial" w:cs="Arial"/>
        </w:rPr>
        <w:t>viduelle</w:t>
      </w:r>
      <w:r w:rsidR="00E6271A">
        <w:rPr>
          <w:rFonts w:ascii="Arial" w:hAnsi="Arial" w:cs="Arial"/>
        </w:rPr>
        <w:t xml:space="preserve"> Vorwissen und den Lern</w:t>
      </w:r>
      <w:r w:rsidR="00B9657F">
        <w:rPr>
          <w:rFonts w:ascii="Arial" w:hAnsi="Arial" w:cs="Arial"/>
        </w:rPr>
        <w:t>for</w:t>
      </w:r>
      <w:r w:rsidR="00B9657F">
        <w:rPr>
          <w:rFonts w:ascii="Arial" w:hAnsi="Arial" w:cs="Arial"/>
        </w:rPr>
        <w:t>t</w:t>
      </w:r>
      <w:r w:rsidR="00B9657F">
        <w:rPr>
          <w:rFonts w:ascii="Arial" w:hAnsi="Arial" w:cs="Arial"/>
        </w:rPr>
        <w:t>schritt des einzelnen Kindes er</w:t>
      </w:r>
      <w:r w:rsidR="00E6271A">
        <w:rPr>
          <w:rFonts w:ascii="Arial" w:hAnsi="Arial" w:cs="Arial"/>
        </w:rPr>
        <w:t>kennen zu kön</w:t>
      </w:r>
      <w:r w:rsidR="00B9657F">
        <w:rPr>
          <w:rFonts w:ascii="Arial" w:hAnsi="Arial" w:cs="Arial"/>
        </w:rPr>
        <w:t>nen.</w:t>
      </w:r>
    </w:p>
    <w:p w14:paraId="36C69E7C" w14:textId="4B1B95A6" w:rsidR="00770BDA" w:rsidRPr="00770BDA" w:rsidRDefault="00770BDA" w:rsidP="00770BDA">
      <w:pPr>
        <w:jc w:val="both"/>
        <w:rPr>
          <w:rFonts w:ascii="Arial" w:hAnsi="Arial" w:cs="Arial"/>
        </w:rPr>
      </w:pPr>
      <w:r w:rsidRPr="00770BDA">
        <w:rPr>
          <w:rFonts w:ascii="Arial" w:hAnsi="Arial" w:cs="Arial"/>
        </w:rPr>
        <w:t xml:space="preserve">Ausgehend von den Erfahrungen der </w:t>
      </w:r>
      <w:r w:rsidR="00B9657F">
        <w:rPr>
          <w:rFonts w:ascii="Arial" w:hAnsi="Arial" w:cs="Arial"/>
        </w:rPr>
        <w:t>Schüler</w:t>
      </w:r>
      <w:r w:rsidR="005B573C">
        <w:rPr>
          <w:rFonts w:ascii="Arial" w:hAnsi="Arial" w:cs="Arial"/>
        </w:rPr>
        <w:t xml:space="preserve">innen und Schüler </w:t>
      </w:r>
      <w:r w:rsidRPr="00770BDA">
        <w:rPr>
          <w:rFonts w:ascii="Arial" w:hAnsi="Arial" w:cs="Arial"/>
        </w:rPr>
        <w:t xml:space="preserve"> in der Einführung</w:t>
      </w:r>
      <w:r w:rsidRPr="00770BDA">
        <w:rPr>
          <w:rFonts w:ascii="Arial" w:hAnsi="Arial" w:cs="Arial"/>
        </w:rPr>
        <w:t>s</w:t>
      </w:r>
      <w:r w:rsidRPr="00770BDA">
        <w:rPr>
          <w:rFonts w:ascii="Arial" w:hAnsi="Arial" w:cs="Arial"/>
        </w:rPr>
        <w:t xml:space="preserve">stunde, in der bestimmt so manches Bauwerk eingestürzt sein wird, werden die Begriffe </w:t>
      </w:r>
      <w:r w:rsidR="005B573C">
        <w:rPr>
          <w:rFonts w:ascii="Arial" w:hAnsi="Arial" w:cs="Arial"/>
        </w:rPr>
        <w:t>„</w:t>
      </w:r>
      <w:r w:rsidRPr="00770BDA">
        <w:rPr>
          <w:rFonts w:ascii="Arial" w:hAnsi="Arial" w:cs="Arial"/>
        </w:rPr>
        <w:t>stabil/instabil</w:t>
      </w:r>
      <w:r w:rsidR="005B573C">
        <w:rPr>
          <w:rFonts w:ascii="Arial" w:hAnsi="Arial" w:cs="Arial"/>
        </w:rPr>
        <w:t>“</w:t>
      </w:r>
      <w:r w:rsidRPr="00770BDA">
        <w:rPr>
          <w:rFonts w:ascii="Arial" w:hAnsi="Arial" w:cs="Arial"/>
        </w:rPr>
        <w:t xml:space="preserve"> eingeführt und durch das Poster </w:t>
      </w:r>
      <w:r>
        <w:rPr>
          <w:rFonts w:ascii="Arial" w:hAnsi="Arial" w:cs="Arial"/>
        </w:rPr>
        <w:t xml:space="preserve">(ist in der Kiste) </w:t>
      </w:r>
      <w:r w:rsidRPr="00770BDA">
        <w:rPr>
          <w:rFonts w:ascii="Arial" w:hAnsi="Arial" w:cs="Arial"/>
        </w:rPr>
        <w:t>verdeutlicht.</w:t>
      </w:r>
      <w:r w:rsidR="00B9657F">
        <w:rPr>
          <w:rFonts w:ascii="Arial" w:hAnsi="Arial" w:cs="Arial"/>
        </w:rPr>
        <w:t xml:space="preserve"> Die Begriffe </w:t>
      </w:r>
      <w:r w:rsidR="00E6271A">
        <w:rPr>
          <w:rFonts w:ascii="Arial" w:hAnsi="Arial" w:cs="Arial"/>
        </w:rPr>
        <w:t xml:space="preserve">„stabil/instabil“ </w:t>
      </w:r>
      <w:r w:rsidR="00B9657F">
        <w:rPr>
          <w:rFonts w:ascii="Arial" w:hAnsi="Arial" w:cs="Arial"/>
        </w:rPr>
        <w:t>sollten verinnerlicht und das Poster präsent sein, bevor man den Test durc</w:t>
      </w:r>
      <w:r w:rsidR="00B9657F">
        <w:rPr>
          <w:rFonts w:ascii="Arial" w:hAnsi="Arial" w:cs="Arial"/>
        </w:rPr>
        <w:t>h</w:t>
      </w:r>
      <w:r w:rsidR="00B9657F">
        <w:rPr>
          <w:rFonts w:ascii="Arial" w:hAnsi="Arial" w:cs="Arial"/>
        </w:rPr>
        <w:t>führt.</w:t>
      </w:r>
    </w:p>
    <w:p w14:paraId="7CBAB99C" w14:textId="7C48DBBD" w:rsidR="00770BDA" w:rsidRPr="00770BDA" w:rsidRDefault="00770BDA" w:rsidP="00770BDA">
      <w:pPr>
        <w:jc w:val="both"/>
        <w:rPr>
          <w:rFonts w:ascii="Arial" w:hAnsi="Arial" w:cs="Arial"/>
        </w:rPr>
      </w:pPr>
      <w:r w:rsidRPr="00770BDA">
        <w:rPr>
          <w:rFonts w:ascii="Arial" w:hAnsi="Arial" w:cs="Arial"/>
        </w:rPr>
        <w:t>Am besten gibt man den Schüler</w:t>
      </w:r>
      <w:r w:rsidR="005B573C">
        <w:rPr>
          <w:rFonts w:ascii="Arial" w:hAnsi="Arial" w:cs="Arial"/>
        </w:rPr>
        <w:t>innen und Schüler</w:t>
      </w:r>
      <w:r w:rsidRPr="00770BDA">
        <w:rPr>
          <w:rFonts w:ascii="Arial" w:hAnsi="Arial" w:cs="Arial"/>
        </w:rPr>
        <w:t xml:space="preserve">n einen Baustein in die Hand, damit sie sich die Zeichnungen besser vorstellen können. </w:t>
      </w:r>
      <w:r w:rsidR="00C3084F" w:rsidRPr="00770BDA">
        <w:rPr>
          <w:rFonts w:ascii="Arial" w:hAnsi="Arial" w:cs="Arial"/>
        </w:rPr>
        <w:t>Die Bauklötze sind maßstabsgetreu abg</w:t>
      </w:r>
      <w:r w:rsidR="00C3084F" w:rsidRPr="00770BDA">
        <w:rPr>
          <w:rFonts w:ascii="Arial" w:hAnsi="Arial" w:cs="Arial"/>
        </w:rPr>
        <w:t>e</w:t>
      </w:r>
      <w:r w:rsidR="00C3084F" w:rsidRPr="00770BDA">
        <w:rPr>
          <w:rFonts w:ascii="Arial" w:hAnsi="Arial" w:cs="Arial"/>
        </w:rPr>
        <w:t>bildet</w:t>
      </w:r>
      <w:r w:rsidR="00C3084F">
        <w:rPr>
          <w:rFonts w:ascii="Arial" w:hAnsi="Arial" w:cs="Arial"/>
        </w:rPr>
        <w:t xml:space="preserve">. </w:t>
      </w:r>
      <w:r w:rsidR="00E6271A">
        <w:rPr>
          <w:rFonts w:ascii="Arial" w:hAnsi="Arial" w:cs="Arial"/>
        </w:rPr>
        <w:t>Die erste Seite ist bei beiden Tests gleich. Die zweite Seite bezieht sich jeweils auf inhaltliche Schwerpunkte der Sequenz. Die Schüler</w:t>
      </w:r>
      <w:r w:rsidR="005B573C">
        <w:rPr>
          <w:rFonts w:ascii="Arial" w:hAnsi="Arial" w:cs="Arial"/>
        </w:rPr>
        <w:t>innen und Schüler</w:t>
      </w:r>
      <w:r w:rsidR="00E6271A">
        <w:rPr>
          <w:rFonts w:ascii="Arial" w:hAnsi="Arial" w:cs="Arial"/>
        </w:rPr>
        <w:t xml:space="preserve"> sollten die Au</w:t>
      </w:r>
      <w:r w:rsidR="00E6271A">
        <w:rPr>
          <w:rFonts w:ascii="Arial" w:hAnsi="Arial" w:cs="Arial"/>
        </w:rPr>
        <w:t>f</w:t>
      </w:r>
      <w:r w:rsidR="00E6271A">
        <w:rPr>
          <w:rFonts w:ascii="Arial" w:hAnsi="Arial" w:cs="Arial"/>
        </w:rPr>
        <w:t>gaben sowohl sprachli</w:t>
      </w:r>
      <w:r w:rsidR="00C3084F">
        <w:rPr>
          <w:rFonts w:ascii="Arial" w:hAnsi="Arial" w:cs="Arial"/>
        </w:rPr>
        <w:t xml:space="preserve">ch als auch </w:t>
      </w:r>
      <w:r w:rsidR="00E6271A">
        <w:rPr>
          <w:rFonts w:ascii="Arial" w:hAnsi="Arial" w:cs="Arial"/>
        </w:rPr>
        <w:t>inhaltlich</w:t>
      </w:r>
      <w:r w:rsidR="00C3084F">
        <w:rPr>
          <w:rFonts w:ascii="Arial" w:hAnsi="Arial" w:cs="Arial"/>
        </w:rPr>
        <w:t xml:space="preserve"> verstehen, um diese bearbeiten zu können.</w:t>
      </w:r>
    </w:p>
    <w:p w14:paraId="226F8937" w14:textId="77777777" w:rsidR="00770BDA" w:rsidRPr="00770BDA" w:rsidRDefault="00770BDA" w:rsidP="00770BDA">
      <w:pPr>
        <w:jc w:val="both"/>
        <w:rPr>
          <w:rFonts w:ascii="Arial" w:hAnsi="Arial" w:cs="Arial"/>
          <w:b/>
        </w:rPr>
      </w:pPr>
      <w:r w:rsidRPr="00770BDA">
        <w:rPr>
          <w:rFonts w:ascii="Arial" w:hAnsi="Arial" w:cs="Arial"/>
          <w:b/>
        </w:rPr>
        <w:t>Auswertung:</w:t>
      </w:r>
    </w:p>
    <w:p w14:paraId="2BEFBA0E" w14:textId="0E678B55" w:rsidR="00770BDA" w:rsidRPr="00770BDA" w:rsidRDefault="00770BDA" w:rsidP="00770BDA">
      <w:pPr>
        <w:jc w:val="both"/>
        <w:rPr>
          <w:rFonts w:ascii="Arial" w:hAnsi="Arial" w:cs="Arial"/>
        </w:rPr>
      </w:pPr>
      <w:r w:rsidRPr="00770BDA">
        <w:rPr>
          <w:rFonts w:ascii="Arial" w:hAnsi="Arial" w:cs="Arial"/>
        </w:rPr>
        <w:t>1. Aufgabe:</w:t>
      </w:r>
      <w:r w:rsidR="009B1D92">
        <w:rPr>
          <w:rFonts w:ascii="Arial" w:hAnsi="Arial" w:cs="Arial"/>
        </w:rPr>
        <w:t xml:space="preserve"> (bei beiden Tests gleich)</w:t>
      </w:r>
    </w:p>
    <w:p w14:paraId="26C171F8" w14:textId="77777777" w:rsidR="00770BDA" w:rsidRPr="00770BDA" w:rsidRDefault="00770BDA" w:rsidP="00770BDA">
      <w:pPr>
        <w:jc w:val="both"/>
        <w:rPr>
          <w:rFonts w:ascii="Arial" w:hAnsi="Arial" w:cs="Arial"/>
        </w:rPr>
      </w:pPr>
      <w:r w:rsidRPr="00770BDA">
        <w:rPr>
          <w:rFonts w:ascii="Arial" w:hAnsi="Arial" w:cs="Arial"/>
        </w:rPr>
        <w:t>Hier geht es um die Stabilität von Baustein-Konstruktionen:</w:t>
      </w:r>
    </w:p>
    <w:p w14:paraId="663E0A7D" w14:textId="77777777" w:rsidR="00770BDA" w:rsidRPr="00770BDA" w:rsidRDefault="00770BDA" w:rsidP="00770BDA">
      <w:pPr>
        <w:spacing w:after="0" w:line="360" w:lineRule="auto"/>
        <w:jc w:val="both"/>
        <w:rPr>
          <w:rFonts w:ascii="Arial" w:hAnsi="Arial" w:cs="Arial"/>
        </w:rPr>
      </w:pPr>
      <w:r w:rsidRPr="00770BDA">
        <w:rPr>
          <w:rFonts w:ascii="Arial" w:hAnsi="Arial" w:cs="Arial"/>
        </w:rPr>
        <w:t>a – stabil</w:t>
      </w:r>
      <w:r w:rsidR="00C3084F">
        <w:rPr>
          <w:rFonts w:ascii="Arial" w:hAnsi="Arial" w:cs="Arial"/>
        </w:rPr>
        <w:t xml:space="preserve"> (ist als Beispiel vorgegeben)</w:t>
      </w:r>
    </w:p>
    <w:p w14:paraId="75253D9D" w14:textId="77777777" w:rsidR="00770BDA" w:rsidRPr="00770BDA" w:rsidRDefault="00770BDA" w:rsidP="00770BDA">
      <w:pPr>
        <w:spacing w:after="0" w:line="360" w:lineRule="auto"/>
        <w:jc w:val="both"/>
        <w:rPr>
          <w:rFonts w:ascii="Arial" w:hAnsi="Arial" w:cs="Arial"/>
        </w:rPr>
      </w:pPr>
      <w:r w:rsidRPr="00770BDA">
        <w:rPr>
          <w:rFonts w:ascii="Arial" w:hAnsi="Arial" w:cs="Arial"/>
        </w:rPr>
        <w:t>b – instabil, Schwerpunkt des oberen Bausteins ist „in der Luft“</w:t>
      </w:r>
    </w:p>
    <w:p w14:paraId="30B9B8EE" w14:textId="77777777" w:rsidR="00770BDA" w:rsidRPr="00770BDA" w:rsidRDefault="00770BDA" w:rsidP="00770BDA">
      <w:pPr>
        <w:spacing w:after="0" w:line="360" w:lineRule="auto"/>
        <w:jc w:val="both"/>
        <w:rPr>
          <w:rFonts w:ascii="Arial" w:hAnsi="Arial" w:cs="Arial"/>
        </w:rPr>
      </w:pPr>
      <w:r w:rsidRPr="00770BDA">
        <w:rPr>
          <w:rFonts w:ascii="Arial" w:hAnsi="Arial" w:cs="Arial"/>
        </w:rPr>
        <w:t xml:space="preserve">c – instabil, da Schwerpunkt </w:t>
      </w:r>
      <w:r w:rsidR="00C3084F">
        <w:rPr>
          <w:rFonts w:ascii="Arial" w:hAnsi="Arial" w:cs="Arial"/>
        </w:rPr>
        <w:t>mit dem Drehpunkt übereinstimmt</w:t>
      </w:r>
      <w:r w:rsidRPr="00770BDA">
        <w:rPr>
          <w:rFonts w:ascii="Arial" w:hAnsi="Arial" w:cs="Arial"/>
        </w:rPr>
        <w:t xml:space="preserve"> </w:t>
      </w:r>
    </w:p>
    <w:p w14:paraId="5FF856E7" w14:textId="77777777" w:rsidR="00770BDA" w:rsidRPr="00770BDA" w:rsidRDefault="00770BDA" w:rsidP="00770BDA">
      <w:pPr>
        <w:spacing w:after="0" w:line="360" w:lineRule="auto"/>
        <w:jc w:val="both"/>
        <w:rPr>
          <w:rFonts w:ascii="Arial" w:hAnsi="Arial" w:cs="Arial"/>
        </w:rPr>
      </w:pPr>
      <w:r w:rsidRPr="00770BDA">
        <w:rPr>
          <w:rFonts w:ascii="Arial" w:hAnsi="Arial" w:cs="Arial"/>
        </w:rPr>
        <w:t>d - stabil</w:t>
      </w:r>
    </w:p>
    <w:p w14:paraId="552AD0F4" w14:textId="77777777" w:rsidR="00770BDA" w:rsidRPr="00770BDA" w:rsidRDefault="00770BDA" w:rsidP="00770BDA">
      <w:pPr>
        <w:spacing w:after="0" w:line="360" w:lineRule="auto"/>
        <w:jc w:val="both"/>
        <w:rPr>
          <w:rFonts w:ascii="Arial" w:hAnsi="Arial" w:cs="Arial"/>
        </w:rPr>
      </w:pPr>
      <w:r w:rsidRPr="00770BDA">
        <w:rPr>
          <w:rFonts w:ascii="Arial" w:hAnsi="Arial" w:cs="Arial"/>
        </w:rPr>
        <w:t>e – stabil, Gegengewicht</w:t>
      </w:r>
    </w:p>
    <w:p w14:paraId="669F1633" w14:textId="77777777" w:rsidR="00770BDA" w:rsidRPr="00770BDA" w:rsidRDefault="00770BDA" w:rsidP="00770BDA">
      <w:pPr>
        <w:spacing w:after="0" w:line="360" w:lineRule="auto"/>
        <w:jc w:val="both"/>
        <w:rPr>
          <w:rFonts w:ascii="Arial" w:hAnsi="Arial" w:cs="Arial"/>
        </w:rPr>
      </w:pPr>
      <w:r w:rsidRPr="00770BDA">
        <w:rPr>
          <w:rFonts w:ascii="Arial" w:hAnsi="Arial" w:cs="Arial"/>
        </w:rPr>
        <w:t>f – instabil, fehlendes Gegengewicht</w:t>
      </w:r>
    </w:p>
    <w:p w14:paraId="0023A282" w14:textId="77777777" w:rsidR="00770BDA" w:rsidRPr="00770BDA" w:rsidRDefault="00770BDA" w:rsidP="00770BDA">
      <w:pPr>
        <w:spacing w:after="0" w:line="360" w:lineRule="auto"/>
        <w:jc w:val="both"/>
        <w:rPr>
          <w:rFonts w:ascii="Arial" w:hAnsi="Arial" w:cs="Arial"/>
        </w:rPr>
      </w:pPr>
      <w:r w:rsidRPr="00770BDA">
        <w:rPr>
          <w:rFonts w:ascii="Arial" w:hAnsi="Arial" w:cs="Arial"/>
        </w:rPr>
        <w:t>g - stabil</w:t>
      </w:r>
    </w:p>
    <w:p w14:paraId="721E11FE" w14:textId="77777777" w:rsidR="00770BDA" w:rsidRPr="00770BDA" w:rsidRDefault="00770BDA" w:rsidP="00770BDA">
      <w:pPr>
        <w:spacing w:after="0" w:line="360" w:lineRule="auto"/>
        <w:jc w:val="both"/>
        <w:rPr>
          <w:rFonts w:ascii="Arial" w:hAnsi="Arial" w:cs="Arial"/>
        </w:rPr>
      </w:pPr>
      <w:r w:rsidRPr="00770BDA">
        <w:rPr>
          <w:rFonts w:ascii="Arial" w:hAnsi="Arial" w:cs="Arial"/>
        </w:rPr>
        <w:t>h – stabil, Gegengewicht</w:t>
      </w:r>
    </w:p>
    <w:p w14:paraId="06A52308" w14:textId="77777777" w:rsidR="00770BDA" w:rsidRPr="00770BDA" w:rsidRDefault="00770BDA" w:rsidP="00770BDA">
      <w:pPr>
        <w:jc w:val="both"/>
        <w:rPr>
          <w:rFonts w:ascii="Arial" w:hAnsi="Arial" w:cs="Arial"/>
        </w:rPr>
      </w:pPr>
    </w:p>
    <w:p w14:paraId="083D9F09" w14:textId="77777777" w:rsidR="00770BDA" w:rsidRPr="0034537E" w:rsidRDefault="00770BDA" w:rsidP="00770BDA">
      <w:pPr>
        <w:jc w:val="both"/>
        <w:rPr>
          <w:rFonts w:ascii="Arial" w:hAnsi="Arial" w:cs="Arial"/>
        </w:rPr>
      </w:pPr>
      <w:r w:rsidRPr="0034537E">
        <w:rPr>
          <w:rFonts w:ascii="Arial" w:hAnsi="Arial" w:cs="Arial"/>
        </w:rPr>
        <w:t>2. Aufgabe</w:t>
      </w:r>
      <w:r w:rsidR="00C3084F" w:rsidRPr="0034537E">
        <w:rPr>
          <w:rFonts w:ascii="Arial" w:hAnsi="Arial" w:cs="Arial"/>
        </w:rPr>
        <w:t xml:space="preserve"> „Türme“</w:t>
      </w:r>
      <w:r w:rsidRPr="0034537E">
        <w:rPr>
          <w:rFonts w:ascii="Arial" w:hAnsi="Arial" w:cs="Arial"/>
        </w:rPr>
        <w:t>:</w:t>
      </w:r>
    </w:p>
    <w:p w14:paraId="3F0AC76E" w14:textId="77777777" w:rsidR="00770BDA" w:rsidRPr="00770BDA" w:rsidRDefault="00770BDA" w:rsidP="00770BDA">
      <w:pPr>
        <w:spacing w:after="0" w:line="360" w:lineRule="auto"/>
        <w:jc w:val="both"/>
        <w:rPr>
          <w:rFonts w:ascii="Arial" w:hAnsi="Arial" w:cs="Arial"/>
        </w:rPr>
      </w:pPr>
      <w:r w:rsidRPr="00770BDA">
        <w:rPr>
          <w:rFonts w:ascii="Arial" w:hAnsi="Arial" w:cs="Arial"/>
        </w:rPr>
        <w:t>Die Kinder sollen eine Mauer aus etwa zwanzig Steinen zeichnen. Interessant ist hier, ob sie einen Mauer</w:t>
      </w:r>
      <w:r w:rsidR="00C3084F">
        <w:rPr>
          <w:rFonts w:ascii="Arial" w:hAnsi="Arial" w:cs="Arial"/>
        </w:rPr>
        <w:t>werks</w:t>
      </w:r>
      <w:r w:rsidRPr="00770BDA">
        <w:rPr>
          <w:rFonts w:ascii="Arial" w:hAnsi="Arial" w:cs="Arial"/>
        </w:rPr>
        <w:t>verband (versetzte Bausteine) zeichnen.</w:t>
      </w:r>
    </w:p>
    <w:p w14:paraId="1B91926B" w14:textId="77777777" w:rsidR="00770BDA" w:rsidRPr="00770BDA" w:rsidRDefault="00770BDA" w:rsidP="00770BDA">
      <w:pPr>
        <w:spacing w:after="0" w:line="360" w:lineRule="auto"/>
        <w:jc w:val="both"/>
        <w:rPr>
          <w:rFonts w:ascii="Arial" w:hAnsi="Arial" w:cs="Arial"/>
        </w:rPr>
      </w:pPr>
    </w:p>
    <w:p w14:paraId="3AAAC2FA" w14:textId="77777777" w:rsidR="00770BDA" w:rsidRPr="00770BDA" w:rsidRDefault="00770BDA" w:rsidP="00770BDA">
      <w:pPr>
        <w:jc w:val="both"/>
        <w:rPr>
          <w:rFonts w:ascii="Arial" w:hAnsi="Arial" w:cs="Arial"/>
        </w:rPr>
      </w:pPr>
      <w:r w:rsidRPr="00770BDA">
        <w:rPr>
          <w:rFonts w:ascii="Arial" w:hAnsi="Arial" w:cs="Arial"/>
        </w:rPr>
        <w:t>3. Aufgabe</w:t>
      </w:r>
      <w:r w:rsidR="00C3084F">
        <w:rPr>
          <w:rFonts w:ascii="Arial" w:hAnsi="Arial" w:cs="Arial"/>
        </w:rPr>
        <w:t xml:space="preserve"> „Türme“</w:t>
      </w:r>
      <w:r w:rsidR="005951E1">
        <w:rPr>
          <w:rFonts w:ascii="Arial" w:hAnsi="Arial" w:cs="Arial"/>
        </w:rPr>
        <w:t>:</w:t>
      </w:r>
    </w:p>
    <w:p w14:paraId="4406BBD3" w14:textId="41C78610" w:rsidR="00770BDA" w:rsidRPr="00770BDA" w:rsidRDefault="00BD3F8B" w:rsidP="00770BDA">
      <w:pPr>
        <w:jc w:val="both"/>
        <w:rPr>
          <w:rFonts w:ascii="Arial" w:hAnsi="Arial" w:cs="Arial"/>
        </w:rPr>
      </w:pPr>
      <w:r>
        <w:rPr>
          <w:rFonts w:ascii="Arial" w:hAnsi="Arial" w:cs="Arial"/>
          <w:noProof/>
          <w:lang w:eastAsia="de-DE"/>
        </w:rPr>
        <mc:AlternateContent>
          <mc:Choice Requires="wpg">
            <w:drawing>
              <wp:anchor distT="0" distB="0" distL="114300" distR="114300" simplePos="0" relativeHeight="251665408" behindDoc="0" locked="0" layoutInCell="1" allowOverlap="1" wp14:anchorId="79DA957E" wp14:editId="51A60333">
                <wp:simplePos x="0" y="0"/>
                <wp:positionH relativeFrom="column">
                  <wp:posOffset>802005</wp:posOffset>
                </wp:positionH>
                <wp:positionV relativeFrom="paragraph">
                  <wp:posOffset>505460</wp:posOffset>
                </wp:positionV>
                <wp:extent cx="1064260" cy="1112520"/>
                <wp:effectExtent l="0" t="0" r="21590" b="68580"/>
                <wp:wrapNone/>
                <wp:docPr id="1" name="Gruppieren 1"/>
                <wp:cNvGraphicFramePr/>
                <a:graphic xmlns:a="http://schemas.openxmlformats.org/drawingml/2006/main">
                  <a:graphicData uri="http://schemas.microsoft.com/office/word/2010/wordprocessingGroup">
                    <wpg:wgp>
                      <wpg:cNvGrpSpPr/>
                      <wpg:grpSpPr>
                        <a:xfrm>
                          <a:off x="0" y="0"/>
                          <a:ext cx="1064260" cy="1112520"/>
                          <a:chOff x="0" y="0"/>
                          <a:chExt cx="1878964" cy="1964055"/>
                        </a:xfrm>
                      </wpg:grpSpPr>
                      <wps:wsp>
                        <wps:cNvPr id="121" name="Parallelogramm 121"/>
                        <wps:cNvSpPr/>
                        <wps:spPr>
                          <a:xfrm>
                            <a:off x="0" y="0"/>
                            <a:ext cx="1876425" cy="1953895"/>
                          </a:xfrm>
                          <a:prstGeom prst="parallelogram">
                            <a:avLst>
                              <a:gd name="adj" fmla="val 64868"/>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 Verbindung 11"/>
                        <wps:cNvCnPr/>
                        <wps:spPr>
                          <a:xfrm flipH="1">
                            <a:off x="670560" y="10160"/>
                            <a:ext cx="561975" cy="1953895"/>
                          </a:xfrm>
                          <a:prstGeom prst="line">
                            <a:avLst/>
                          </a:prstGeom>
                          <a:noFill/>
                          <a:ln w="9525" cap="flat" cmpd="sng" algn="ctr">
                            <a:solidFill>
                              <a:sysClr val="windowText" lastClr="000000">
                                <a:shade val="95000"/>
                                <a:satMod val="105000"/>
                              </a:sysClr>
                            </a:solidFill>
                            <a:prstDash val="solid"/>
                          </a:ln>
                          <a:effectLst/>
                        </wps:spPr>
                        <wps:bodyPr/>
                      </wps:wsp>
                      <wps:wsp>
                        <wps:cNvPr id="12" name="Gerade Verbindung 12"/>
                        <wps:cNvCnPr/>
                        <wps:spPr>
                          <a:xfrm flipH="1">
                            <a:off x="40640" y="10160"/>
                            <a:ext cx="1838324" cy="1953895"/>
                          </a:xfrm>
                          <a:prstGeom prst="line">
                            <a:avLst/>
                          </a:prstGeom>
                          <a:noFill/>
                          <a:ln w="9525" cap="flat" cmpd="sng" algn="ctr">
                            <a:solidFill>
                              <a:sysClr val="windowText" lastClr="000000">
                                <a:shade val="95000"/>
                                <a:satMod val="105000"/>
                              </a:sysClr>
                            </a:solidFill>
                            <a:prstDash val="solid"/>
                          </a:ln>
                          <a:effectLst/>
                        </wps:spPr>
                        <wps:bodyPr/>
                      </wps:wsp>
                      <wps:wsp>
                        <wps:cNvPr id="13" name="Gerade Verbindung mit Pfeil 13"/>
                        <wps:cNvCnPr/>
                        <wps:spPr>
                          <a:xfrm flipH="1">
                            <a:off x="909322" y="981708"/>
                            <a:ext cx="38102" cy="982345"/>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60CCE" id="Gruppieren 1" o:spid="_x0000_s1026" style="position:absolute;margin-left:63.15pt;margin-top:39.8pt;width:83.8pt;height:87.6pt;z-index:251665408;mso-width-relative:margin;mso-height-relative:margin" coordsize="18789,1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21" o:spid="_x0000_s1027" type="#_x0000_t7" style="position:absolute;width:18764;height:19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" adj="14011" fillcolor="#d9d9d9" strokecolor="windowText" strokeweight="2pt"/>
                <v:line id="Gerade Verbindung 11" o:spid="_x0000_s1028" style="position:absolute;flip:x;visibility:visible;mso-wrap-style:square" from="6705,101" to="12325,1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Gerade Verbindung 12" o:spid="_x0000_s1029" style="position:absolute;flip:x;visibility:visible;mso-wrap-style:square" from="406,101" to="18789,1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type id="_x0000_t32" coordsize="21600,21600" o:spt="32" o:oned="t" path="m,l21600,21600e" filled="f">
                  <v:path arrowok="t" fillok="f" o:connecttype="none"/>
                  <o:lock v:ext="edit" shapetype="t"/>
                </v:shapetype>
                <v:shape id="Gerade Verbindung mit Pfeil 13" o:spid="_x0000_s1030" type="#_x0000_t32" style="position:absolute;left:9093;top:9817;width:381;height:9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" strokeweight="2.25pt">
                  <v:stroke endarrow="open"/>
                </v:shape>
              </v:group>
            </w:pict>
          </mc:Fallback>
        </mc:AlternateContent>
      </w:r>
      <w:r w:rsidR="00770BDA" w:rsidRPr="00770BDA">
        <w:rPr>
          <w:rFonts w:ascii="Arial" w:hAnsi="Arial" w:cs="Arial"/>
        </w:rPr>
        <w:t>Stabil stehen der erste und dritte Turm. Bei dem zweiten und vierten Turm liegt der Schwe</w:t>
      </w:r>
      <w:r w:rsidR="00770BDA" w:rsidRPr="00770BDA">
        <w:rPr>
          <w:rFonts w:ascii="Arial" w:hAnsi="Arial" w:cs="Arial"/>
        </w:rPr>
        <w:t>r</w:t>
      </w:r>
      <w:r w:rsidR="00770BDA" w:rsidRPr="00770BDA">
        <w:rPr>
          <w:rFonts w:ascii="Arial" w:hAnsi="Arial" w:cs="Arial"/>
        </w:rPr>
        <w:t>punkt außerhalb der Grundfläche</w:t>
      </w:r>
      <w:r w:rsidR="005B573C">
        <w:rPr>
          <w:rFonts w:ascii="Arial" w:hAnsi="Arial" w:cs="Arial"/>
        </w:rPr>
        <w:t xml:space="preserve"> (s</w:t>
      </w:r>
      <w:r>
        <w:rPr>
          <w:rFonts w:ascii="Arial" w:hAnsi="Arial" w:cs="Arial"/>
        </w:rPr>
        <w:t>iehe fachlicher Hintergrund</w:t>
      </w:r>
      <w:r w:rsidR="005B573C">
        <w:rPr>
          <w:rFonts w:ascii="Arial" w:hAnsi="Arial" w:cs="Arial"/>
        </w:rPr>
        <w:t>, Kapitel</w:t>
      </w:r>
      <w:r>
        <w:rPr>
          <w:rFonts w:ascii="Arial" w:hAnsi="Arial" w:cs="Arial"/>
        </w:rPr>
        <w:t xml:space="preserve"> </w:t>
      </w:r>
      <w:r w:rsidR="005951E1">
        <w:rPr>
          <w:rFonts w:ascii="Arial" w:hAnsi="Arial" w:cs="Arial"/>
        </w:rPr>
        <w:t>3.</w:t>
      </w:r>
      <w:r w:rsidR="003D529B">
        <w:rPr>
          <w:rFonts w:ascii="Arial" w:hAnsi="Arial" w:cs="Arial"/>
        </w:rPr>
        <w:t>5</w:t>
      </w:r>
      <w:r w:rsidR="009B1D92">
        <w:rPr>
          <w:rFonts w:ascii="Arial" w:hAnsi="Arial" w:cs="Arial"/>
        </w:rPr>
        <w:t>.1</w:t>
      </w:r>
      <w:r>
        <w:rPr>
          <w:rFonts w:ascii="Arial" w:hAnsi="Arial" w:cs="Arial"/>
        </w:rPr>
        <w:t xml:space="preserve"> </w:t>
      </w:r>
      <w:r>
        <w:rPr>
          <w:rFonts w:ascii="Arial" w:hAnsi="Arial" w:cs="Arial"/>
        </w:rPr>
        <w:t>Schwe</w:t>
      </w:r>
      <w:r>
        <w:rPr>
          <w:rFonts w:ascii="Arial" w:hAnsi="Arial" w:cs="Arial"/>
        </w:rPr>
        <w:t>r</w:t>
      </w:r>
      <w:r>
        <w:rPr>
          <w:rFonts w:ascii="Arial" w:hAnsi="Arial" w:cs="Arial"/>
        </w:rPr>
        <w:t>punkt und Lot)</w:t>
      </w:r>
      <w:r w:rsidR="005B573C">
        <w:rPr>
          <w:rFonts w:ascii="Arial" w:hAnsi="Arial" w:cs="Arial"/>
        </w:rPr>
        <w:t>.</w:t>
      </w:r>
    </w:p>
    <w:p w14:paraId="516060AC" w14:textId="77777777" w:rsidR="00770BDA" w:rsidRPr="00770BDA" w:rsidRDefault="00C3084F" w:rsidP="00770BDA">
      <w:pPr>
        <w:jc w:val="both"/>
        <w:rPr>
          <w:rFonts w:ascii="Arial" w:hAnsi="Arial" w:cs="Arial"/>
        </w:rPr>
      </w:pPr>
      <w:r>
        <w:rPr>
          <w:rFonts w:ascii="Arial" w:hAnsi="Arial" w:cs="Arial"/>
          <w:noProof/>
          <w:lang w:eastAsia="de-DE"/>
        </w:rPr>
        <mc:AlternateContent>
          <mc:Choice Requires="wpg">
            <w:drawing>
              <wp:anchor distT="0" distB="0" distL="114300" distR="114300" simplePos="0" relativeHeight="251667456" behindDoc="0" locked="0" layoutInCell="1" allowOverlap="1" wp14:anchorId="68D5A240" wp14:editId="66BE7293">
                <wp:simplePos x="0" y="0"/>
                <wp:positionH relativeFrom="column">
                  <wp:posOffset>2000885</wp:posOffset>
                </wp:positionH>
                <wp:positionV relativeFrom="paragraph">
                  <wp:posOffset>48220</wp:posOffset>
                </wp:positionV>
                <wp:extent cx="1450975" cy="882015"/>
                <wp:effectExtent l="0" t="0" r="15875" b="51435"/>
                <wp:wrapNone/>
                <wp:docPr id="3" name="Gruppieren 3"/>
                <wp:cNvGraphicFramePr/>
                <a:graphic xmlns:a="http://schemas.openxmlformats.org/drawingml/2006/main">
                  <a:graphicData uri="http://schemas.microsoft.com/office/word/2010/wordprocessingGroup">
                    <wpg:wgp>
                      <wpg:cNvGrpSpPr/>
                      <wpg:grpSpPr>
                        <a:xfrm>
                          <a:off x="0" y="0"/>
                          <a:ext cx="1450975" cy="882015"/>
                          <a:chOff x="0" y="0"/>
                          <a:chExt cx="2400935" cy="1460500"/>
                        </a:xfrm>
                      </wpg:grpSpPr>
                      <wps:wsp>
                        <wps:cNvPr id="2" name="Parallelogramm 2"/>
                        <wps:cNvSpPr/>
                        <wps:spPr>
                          <a:xfrm>
                            <a:off x="0" y="0"/>
                            <a:ext cx="2400935" cy="1439545"/>
                          </a:xfrm>
                          <a:prstGeom prst="parallelogram">
                            <a:avLst>
                              <a:gd name="adj" fmla="val 102479"/>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Gerade Verbindung 9"/>
                        <wps:cNvCnPr/>
                        <wps:spPr>
                          <a:xfrm flipH="1">
                            <a:off x="949960" y="0"/>
                            <a:ext cx="523875" cy="1439545"/>
                          </a:xfrm>
                          <a:prstGeom prst="line">
                            <a:avLst/>
                          </a:prstGeom>
                          <a:noFill/>
                          <a:ln w="9525" cap="flat" cmpd="sng" algn="ctr">
                            <a:solidFill>
                              <a:sysClr val="windowText" lastClr="000000">
                                <a:shade val="95000"/>
                                <a:satMod val="105000"/>
                              </a:sysClr>
                            </a:solidFill>
                            <a:prstDash val="solid"/>
                          </a:ln>
                          <a:effectLst/>
                        </wps:spPr>
                        <wps:bodyPr/>
                      </wps:wsp>
                      <wps:wsp>
                        <wps:cNvPr id="14" name="Gerade Verbindung 14"/>
                        <wps:cNvCnPr/>
                        <wps:spPr>
                          <a:xfrm flipH="1">
                            <a:off x="0" y="0"/>
                            <a:ext cx="2400301" cy="1439545"/>
                          </a:xfrm>
                          <a:prstGeom prst="line">
                            <a:avLst/>
                          </a:prstGeom>
                          <a:noFill/>
                          <a:ln w="9525" cap="flat" cmpd="sng" algn="ctr">
                            <a:solidFill>
                              <a:sysClr val="windowText" lastClr="000000">
                                <a:shade val="95000"/>
                                <a:satMod val="105000"/>
                              </a:sysClr>
                            </a:solidFill>
                            <a:prstDash val="solid"/>
                          </a:ln>
                          <a:effectLst/>
                        </wps:spPr>
                        <wps:bodyPr/>
                      </wps:wsp>
                      <wps:wsp>
                        <wps:cNvPr id="15" name="Gerade Verbindung mit Pfeil 15"/>
                        <wps:cNvCnPr/>
                        <wps:spPr>
                          <a:xfrm flipH="1">
                            <a:off x="1219200" y="660400"/>
                            <a:ext cx="19050" cy="8001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CCF0FA" id="Gruppieren 3" o:spid="_x0000_s1026" style="position:absolute;margin-left:157.55pt;margin-top:3.8pt;width:114.25pt;height:69.45pt;z-index:251667456;mso-width-relative:margin;mso-height-relative:margin" coordsize="24009,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">
                <v:shape id="Parallelogramm 2" o:spid="_x0000_s1027" type="#_x0000_t7" style="position:absolute;width:24009;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" adj="13272" fillcolor="#d9d9d9" strokecolor="windowText" strokeweight="2pt"/>
                <v:line id="Gerade Verbindung 9" o:spid="_x0000_s1028" style="position:absolute;flip:x;visibility:visible;mso-wrap-style:square" from="9499,0" to="14738,1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Gerade Verbindung 14" o:spid="_x0000_s1029" style="position:absolute;flip:x;visibility:visible;mso-wrap-style:square" from="0,0" to="24003,1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Gerade Verbindung mit Pfeil 15" o:spid="_x0000_s1030" type="#_x0000_t32" style="position:absolute;left:12192;top:6604;width:190;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" strokeweight="2.25pt">
                  <v:stroke endarrow="open"/>
                </v:shape>
              </v:group>
            </w:pict>
          </mc:Fallback>
        </mc:AlternateContent>
      </w:r>
    </w:p>
    <w:p w14:paraId="79698A36" w14:textId="77777777" w:rsidR="00770BDA" w:rsidRPr="00770BDA" w:rsidRDefault="00770BDA" w:rsidP="00770BDA">
      <w:pPr>
        <w:jc w:val="both"/>
        <w:rPr>
          <w:rFonts w:ascii="Arial" w:hAnsi="Arial" w:cs="Arial"/>
        </w:rPr>
      </w:pPr>
    </w:p>
    <w:p w14:paraId="60E830C0" w14:textId="77777777" w:rsidR="00770BDA" w:rsidRPr="00770BDA" w:rsidRDefault="00770BDA" w:rsidP="00770BDA">
      <w:pPr>
        <w:jc w:val="both"/>
        <w:rPr>
          <w:rFonts w:ascii="Arial" w:hAnsi="Arial" w:cs="Arial"/>
        </w:rPr>
      </w:pPr>
    </w:p>
    <w:p w14:paraId="46A32EC2" w14:textId="77777777" w:rsidR="00770BDA" w:rsidRPr="00770BDA" w:rsidRDefault="00770BDA" w:rsidP="00770BDA">
      <w:pPr>
        <w:jc w:val="both"/>
        <w:rPr>
          <w:rFonts w:ascii="Arial" w:hAnsi="Arial" w:cs="Arial"/>
        </w:rPr>
      </w:pPr>
      <w:r w:rsidRPr="00770BDA">
        <w:rPr>
          <w:rFonts w:ascii="Arial" w:hAnsi="Arial" w:cs="Arial"/>
        </w:rPr>
        <w:lastRenderedPageBreak/>
        <w:t>4. Aufgabe</w:t>
      </w:r>
      <w:r w:rsidR="001B68E7">
        <w:rPr>
          <w:rFonts w:ascii="Arial" w:hAnsi="Arial" w:cs="Arial"/>
        </w:rPr>
        <w:t xml:space="preserve"> „Türme“</w:t>
      </w:r>
    </w:p>
    <w:p w14:paraId="7D45AFB9" w14:textId="79D8BF99" w:rsidR="00770BDA" w:rsidRPr="00770BDA" w:rsidRDefault="00770BDA" w:rsidP="00770BDA">
      <w:pPr>
        <w:jc w:val="both"/>
        <w:rPr>
          <w:rFonts w:ascii="Arial" w:hAnsi="Arial" w:cs="Arial"/>
        </w:rPr>
      </w:pPr>
      <w:r w:rsidRPr="00770BDA">
        <w:rPr>
          <w:rFonts w:ascii="Arial" w:hAnsi="Arial" w:cs="Arial"/>
        </w:rPr>
        <w:t>Die Schüler</w:t>
      </w:r>
      <w:r w:rsidR="005B573C">
        <w:rPr>
          <w:rFonts w:ascii="Arial" w:hAnsi="Arial" w:cs="Arial"/>
        </w:rPr>
        <w:t>innen Schüler</w:t>
      </w:r>
      <w:r w:rsidRPr="00770BDA">
        <w:rPr>
          <w:rFonts w:ascii="Arial" w:hAnsi="Arial" w:cs="Arial"/>
        </w:rPr>
        <w:t xml:space="preserve"> </w:t>
      </w:r>
      <w:r w:rsidR="00972924">
        <w:rPr>
          <w:rFonts w:ascii="Arial" w:hAnsi="Arial" w:cs="Arial"/>
        </w:rPr>
        <w:t>zeichnen</w:t>
      </w:r>
      <w:r w:rsidRPr="00770BDA">
        <w:rPr>
          <w:rFonts w:ascii="Arial" w:hAnsi="Arial" w:cs="Arial"/>
        </w:rPr>
        <w:t xml:space="preserve"> auf ein extra Blatt (mit Name</w:t>
      </w:r>
      <w:r w:rsidR="00972924">
        <w:rPr>
          <w:rFonts w:ascii="Arial" w:hAnsi="Arial" w:cs="Arial"/>
        </w:rPr>
        <w:t xml:space="preserve"> und Datum) einen stabilen Turm</w:t>
      </w:r>
      <w:r w:rsidRPr="00770BDA">
        <w:rPr>
          <w:rFonts w:ascii="Arial" w:hAnsi="Arial" w:cs="Arial"/>
        </w:rPr>
        <w:t>, so wie sie ihn sich vorstellen oder schon einmal gesehen haben. Dieser Turm soll nicht aus Bausteinen bestehen. Man kann an den Zeichnungen der Kinder erkennen, ob bereits stabile Konstruktionsmerkmale (Mauer</w:t>
      </w:r>
      <w:r w:rsidR="001B68E7">
        <w:rPr>
          <w:rFonts w:ascii="Arial" w:hAnsi="Arial" w:cs="Arial"/>
        </w:rPr>
        <w:t>werks</w:t>
      </w:r>
      <w:r w:rsidRPr="00770BDA">
        <w:rPr>
          <w:rFonts w:ascii="Arial" w:hAnsi="Arial" w:cs="Arial"/>
        </w:rPr>
        <w:t xml:space="preserve">verband, Fachwerk, stabiles Dreieck, sich verjüngende Form </w:t>
      </w:r>
      <w:proofErr w:type="spellStart"/>
      <w:r w:rsidRPr="00770BDA">
        <w:rPr>
          <w:rFonts w:ascii="Arial" w:hAnsi="Arial" w:cs="Arial"/>
        </w:rPr>
        <w:t>etc</w:t>
      </w:r>
      <w:proofErr w:type="spellEnd"/>
      <w:r w:rsidRPr="00770BDA">
        <w:rPr>
          <w:rFonts w:ascii="Arial" w:hAnsi="Arial" w:cs="Arial"/>
        </w:rPr>
        <w:t xml:space="preserve">) bekannt sind. Die Bilder können ausgestellt oder aufbewahrt werden. Am Schluss der Sequenz zeichnen die Kinder erneut Türme. Im Vergleich mit den anfangs gezeichneten Türmen lässt sich der Lernfortschritt </w:t>
      </w:r>
      <w:r w:rsidR="001B68E7">
        <w:rPr>
          <w:rFonts w:ascii="Arial" w:hAnsi="Arial" w:cs="Arial"/>
        </w:rPr>
        <w:t xml:space="preserve">gut </w:t>
      </w:r>
      <w:r w:rsidRPr="00770BDA">
        <w:rPr>
          <w:rFonts w:ascii="Arial" w:hAnsi="Arial" w:cs="Arial"/>
        </w:rPr>
        <w:t>erkennen. Dieser kann auch gemeinsam mit den Schüler</w:t>
      </w:r>
      <w:r w:rsidR="005B573C">
        <w:rPr>
          <w:rFonts w:ascii="Arial" w:hAnsi="Arial" w:cs="Arial"/>
        </w:rPr>
        <w:t>innen und Schülern</w:t>
      </w:r>
      <w:r w:rsidRPr="00770BDA">
        <w:rPr>
          <w:rFonts w:ascii="Arial" w:hAnsi="Arial" w:cs="Arial"/>
        </w:rPr>
        <w:t xml:space="preserve"> besprochen werden: </w:t>
      </w:r>
    </w:p>
    <w:p w14:paraId="757357F2" w14:textId="77777777" w:rsidR="00770BDA" w:rsidRDefault="00770BDA" w:rsidP="00770BDA">
      <w:pPr>
        <w:jc w:val="both"/>
        <w:rPr>
          <w:rFonts w:ascii="Arial" w:hAnsi="Arial" w:cs="Arial"/>
          <w:i/>
        </w:rPr>
      </w:pPr>
      <w:r w:rsidRPr="00770BDA">
        <w:rPr>
          <w:rFonts w:ascii="Arial" w:hAnsi="Arial" w:cs="Arial"/>
        </w:rPr>
        <w:t>„</w:t>
      </w:r>
      <w:r w:rsidRPr="001B68E7">
        <w:rPr>
          <w:rFonts w:ascii="Arial" w:hAnsi="Arial" w:cs="Arial"/>
          <w:i/>
        </w:rPr>
        <w:t>Damals kannte ich vor allem Wehrtürme. Jetzt habe ich einen Turm gezeichnet, der aus stabilen Dreiecken und einem stabilen Bogen besteht. Er ist aus Stahl und bietet dem Wind wenig Angriffsfläche.“</w:t>
      </w:r>
      <w:r w:rsidR="00972924">
        <w:rPr>
          <w:rFonts w:ascii="Arial" w:hAnsi="Arial" w:cs="Arial"/>
          <w:i/>
        </w:rPr>
        <w:t xml:space="preserve"> (Zitat einer Schülerin)</w:t>
      </w:r>
    </w:p>
    <w:p w14:paraId="6501D5F9" w14:textId="77777777" w:rsidR="0034537E" w:rsidRDefault="001B68E7" w:rsidP="0034537E">
      <w:pPr>
        <w:jc w:val="both"/>
        <w:rPr>
          <w:rFonts w:ascii="Arial" w:hAnsi="Arial" w:cs="Arial"/>
        </w:rPr>
      </w:pPr>
      <w:r w:rsidRPr="0034537E">
        <w:rPr>
          <w:rFonts w:ascii="Arial" w:hAnsi="Arial" w:cs="Arial"/>
        </w:rPr>
        <w:t>2. Aufgabe „Brücken“</w:t>
      </w:r>
    </w:p>
    <w:p w14:paraId="127AA36D" w14:textId="77777777" w:rsidR="0034537E" w:rsidRDefault="0034537E" w:rsidP="0034537E">
      <w:pPr>
        <w:jc w:val="both"/>
        <w:rPr>
          <w:rFonts w:ascii="Arial" w:hAnsi="Arial" w:cs="Arial"/>
        </w:rPr>
      </w:pPr>
      <w:r>
        <w:rPr>
          <w:rFonts w:ascii="Arial" w:hAnsi="Arial" w:cs="Arial"/>
        </w:rPr>
        <w:t>Hier sollte d</w:t>
      </w:r>
      <w:r w:rsidRPr="0034537E">
        <w:rPr>
          <w:rFonts w:ascii="Arial" w:hAnsi="Arial" w:cs="Arial"/>
        </w:rPr>
        <w:t>er Versuchsaufbau (langes Lineal auf einem kantigem Stift</w:t>
      </w:r>
      <w:r>
        <w:rPr>
          <w:rFonts w:ascii="Arial" w:hAnsi="Arial" w:cs="Arial"/>
        </w:rPr>
        <w:t xml:space="preserve"> oder Ähnlichem</w:t>
      </w:r>
      <w:r w:rsidRPr="0034537E">
        <w:rPr>
          <w:rFonts w:ascii="Arial" w:hAnsi="Arial" w:cs="Arial"/>
        </w:rPr>
        <w:t xml:space="preserve"> </w:t>
      </w:r>
      <w:r>
        <w:rPr>
          <w:rFonts w:ascii="Arial" w:hAnsi="Arial" w:cs="Arial"/>
        </w:rPr>
        <w:t xml:space="preserve">mit </w:t>
      </w:r>
      <w:r w:rsidRPr="0034537E">
        <w:rPr>
          <w:rFonts w:ascii="Arial" w:hAnsi="Arial" w:cs="Arial"/>
        </w:rPr>
        <w:t>Bauklötze</w:t>
      </w:r>
      <w:r>
        <w:rPr>
          <w:rFonts w:ascii="Arial" w:hAnsi="Arial" w:cs="Arial"/>
        </w:rPr>
        <w:t>n</w:t>
      </w:r>
      <w:r w:rsidRPr="0034537E">
        <w:rPr>
          <w:rFonts w:ascii="Arial" w:hAnsi="Arial" w:cs="Arial"/>
        </w:rPr>
        <w:t>) gezeigt werden.</w:t>
      </w:r>
    </w:p>
    <w:p w14:paraId="05DC4AA4" w14:textId="77777777" w:rsidR="0034537E" w:rsidRPr="0034537E" w:rsidRDefault="0034537E" w:rsidP="0034537E">
      <w:pPr>
        <w:spacing w:after="0" w:line="360" w:lineRule="auto"/>
        <w:jc w:val="both"/>
        <w:rPr>
          <w:rFonts w:ascii="Arial" w:hAnsi="Arial" w:cs="Arial"/>
        </w:rPr>
      </w:pPr>
      <w:r w:rsidRPr="0034537E">
        <w:rPr>
          <w:rFonts w:ascii="Arial" w:hAnsi="Arial" w:cs="Arial"/>
        </w:rPr>
        <w:t>a – richtig, im Gleichgewicht</w:t>
      </w:r>
    </w:p>
    <w:p w14:paraId="6F283856" w14:textId="77777777" w:rsidR="0034537E" w:rsidRPr="0034537E" w:rsidRDefault="0034537E" w:rsidP="0034537E">
      <w:pPr>
        <w:spacing w:after="0" w:line="360" w:lineRule="auto"/>
        <w:jc w:val="both"/>
        <w:rPr>
          <w:rFonts w:ascii="Arial" w:hAnsi="Arial" w:cs="Arial"/>
        </w:rPr>
      </w:pPr>
      <w:r w:rsidRPr="0034537E">
        <w:rPr>
          <w:rFonts w:ascii="Arial" w:hAnsi="Arial" w:cs="Arial"/>
        </w:rPr>
        <w:t>b – falsch, rechte Seite ist länger, schwerer</w:t>
      </w:r>
    </w:p>
    <w:p w14:paraId="7506355F" w14:textId="77777777" w:rsidR="0034537E" w:rsidRPr="0034537E" w:rsidRDefault="0034537E" w:rsidP="0034537E">
      <w:pPr>
        <w:spacing w:after="0" w:line="360" w:lineRule="auto"/>
        <w:jc w:val="both"/>
        <w:rPr>
          <w:rFonts w:ascii="Arial" w:hAnsi="Arial" w:cs="Arial"/>
        </w:rPr>
      </w:pPr>
      <w:r w:rsidRPr="0034537E">
        <w:rPr>
          <w:rFonts w:ascii="Arial" w:hAnsi="Arial" w:cs="Arial"/>
        </w:rPr>
        <w:t>c – richtig, linke Seite ist schwerer</w:t>
      </w:r>
    </w:p>
    <w:p w14:paraId="0A3A80B7" w14:textId="77777777" w:rsidR="0034537E" w:rsidRPr="0034537E" w:rsidRDefault="0034537E" w:rsidP="0034537E">
      <w:pPr>
        <w:spacing w:after="0" w:line="360" w:lineRule="auto"/>
        <w:jc w:val="both"/>
        <w:rPr>
          <w:rFonts w:ascii="Arial" w:hAnsi="Arial" w:cs="Arial"/>
        </w:rPr>
      </w:pPr>
      <w:r w:rsidRPr="0034537E">
        <w:rPr>
          <w:rFonts w:ascii="Arial" w:hAnsi="Arial" w:cs="Arial"/>
        </w:rPr>
        <w:t>d – richtig, beide Seiten sind gleich schwer</w:t>
      </w:r>
    </w:p>
    <w:p w14:paraId="0168A20F" w14:textId="77777777" w:rsidR="0034537E" w:rsidRPr="0034537E" w:rsidRDefault="0034537E" w:rsidP="0034537E">
      <w:pPr>
        <w:spacing w:after="0" w:line="360" w:lineRule="auto"/>
        <w:jc w:val="both"/>
        <w:rPr>
          <w:rFonts w:ascii="Arial" w:hAnsi="Arial" w:cs="Arial"/>
        </w:rPr>
      </w:pPr>
      <w:r w:rsidRPr="0034537E">
        <w:rPr>
          <w:rFonts w:ascii="Arial" w:hAnsi="Arial" w:cs="Arial"/>
        </w:rPr>
        <w:t>e – falsch, linke Seite ist schwerer</w:t>
      </w:r>
    </w:p>
    <w:p w14:paraId="261DC80E" w14:textId="77777777" w:rsidR="0034537E" w:rsidRPr="0034537E" w:rsidRDefault="0034537E" w:rsidP="0034537E">
      <w:pPr>
        <w:spacing w:after="0" w:line="360" w:lineRule="auto"/>
        <w:jc w:val="both"/>
        <w:rPr>
          <w:rFonts w:ascii="Arial" w:hAnsi="Arial" w:cs="Arial"/>
        </w:rPr>
      </w:pPr>
      <w:r w:rsidRPr="0034537E">
        <w:rPr>
          <w:rFonts w:ascii="Arial" w:hAnsi="Arial" w:cs="Arial"/>
        </w:rPr>
        <w:t>f – falsch, beide Gewichte sind gleich schwer, rechtes Gewicht ist aber näher am Drehpunkt</w:t>
      </w:r>
    </w:p>
    <w:p w14:paraId="5F909A2D" w14:textId="77777777" w:rsidR="0034537E" w:rsidRPr="0034537E" w:rsidRDefault="0034537E" w:rsidP="0034537E">
      <w:pPr>
        <w:spacing w:after="0" w:line="360" w:lineRule="auto"/>
        <w:jc w:val="both"/>
        <w:rPr>
          <w:rFonts w:ascii="Arial" w:hAnsi="Arial" w:cs="Arial"/>
        </w:rPr>
      </w:pPr>
    </w:p>
    <w:p w14:paraId="49779490" w14:textId="77777777" w:rsidR="0034537E" w:rsidRPr="0034537E" w:rsidRDefault="0034537E" w:rsidP="0034537E">
      <w:pPr>
        <w:jc w:val="both"/>
        <w:rPr>
          <w:rFonts w:ascii="Arial" w:hAnsi="Arial" w:cs="Arial"/>
        </w:rPr>
      </w:pPr>
      <w:r w:rsidRPr="0034537E">
        <w:rPr>
          <w:rFonts w:ascii="Arial" w:hAnsi="Arial" w:cs="Arial"/>
        </w:rPr>
        <w:t>3. Aufgabe</w:t>
      </w:r>
      <w:r w:rsidR="009442A4">
        <w:rPr>
          <w:rFonts w:ascii="Arial" w:hAnsi="Arial" w:cs="Arial"/>
        </w:rPr>
        <w:t xml:space="preserve"> „Brücken“</w:t>
      </w:r>
    </w:p>
    <w:p w14:paraId="0B8B432A" w14:textId="77777777" w:rsidR="0034537E" w:rsidRDefault="0034537E" w:rsidP="0034537E">
      <w:pPr>
        <w:jc w:val="both"/>
        <w:rPr>
          <w:rFonts w:ascii="Arial" w:hAnsi="Arial" w:cs="Arial"/>
        </w:rPr>
      </w:pPr>
      <w:r w:rsidRPr="0034537E">
        <w:rPr>
          <w:rFonts w:ascii="Arial" w:hAnsi="Arial" w:cs="Arial"/>
        </w:rPr>
        <w:t>Hier zeigt sich, ob das Kind bereits Konstruktionselemente statischen Bauens kennt. Diese wären: Stützen, Widerlager, stabile Dreiecke, Bögen, Fachwerk oder Schrägseilkonstrukti</w:t>
      </w:r>
      <w:r w:rsidRPr="0034537E">
        <w:rPr>
          <w:rFonts w:ascii="Arial" w:hAnsi="Arial" w:cs="Arial"/>
        </w:rPr>
        <w:t>o</w:t>
      </w:r>
      <w:r w:rsidRPr="0034537E">
        <w:rPr>
          <w:rFonts w:ascii="Arial" w:hAnsi="Arial" w:cs="Arial"/>
        </w:rPr>
        <w:t xml:space="preserve">nen. </w:t>
      </w:r>
      <w:r>
        <w:rPr>
          <w:rFonts w:ascii="Arial" w:hAnsi="Arial" w:cs="Arial"/>
        </w:rPr>
        <w:t>Die Auswertung erfordert einen genauen Blick und Fachwissen der Lehrkraft. Natürlich kann man auch das Kind noch zur Zeichnung befragen.</w:t>
      </w:r>
      <w:r w:rsidRPr="0034537E">
        <w:rPr>
          <w:rFonts w:ascii="Arial" w:hAnsi="Arial" w:cs="Arial"/>
        </w:rPr>
        <w:t xml:space="preserve"> Am besten lässt sich der Lernfor</w:t>
      </w:r>
      <w:r w:rsidRPr="0034537E">
        <w:rPr>
          <w:rFonts w:ascii="Arial" w:hAnsi="Arial" w:cs="Arial"/>
        </w:rPr>
        <w:t>t</w:t>
      </w:r>
      <w:r w:rsidRPr="0034537E">
        <w:rPr>
          <w:rFonts w:ascii="Arial" w:hAnsi="Arial" w:cs="Arial"/>
        </w:rPr>
        <w:t>schritt eines Kindes im Vergleich von Prä- und Posttest erkennen.</w:t>
      </w:r>
    </w:p>
    <w:p w14:paraId="261ED474" w14:textId="5FCA956C" w:rsidR="005B573C" w:rsidRPr="0034537E" w:rsidRDefault="005B573C" w:rsidP="0034537E">
      <w:pPr>
        <w:jc w:val="both"/>
        <w:rPr>
          <w:rFonts w:ascii="Arial" w:hAnsi="Arial" w:cs="Arial"/>
        </w:rPr>
      </w:pPr>
      <w:bookmarkStart w:id="0" w:name="_GoBack"/>
      <w:bookmarkEnd w:id="0"/>
    </w:p>
    <w:p w14:paraId="07C928E8" w14:textId="77777777" w:rsidR="0034537E" w:rsidRPr="0034537E" w:rsidRDefault="0034537E" w:rsidP="0034537E">
      <w:pPr>
        <w:jc w:val="both"/>
        <w:rPr>
          <w:rFonts w:ascii="Arial" w:hAnsi="Arial" w:cs="Arial"/>
        </w:rPr>
      </w:pPr>
      <w:r w:rsidRPr="0034537E">
        <w:rPr>
          <w:rFonts w:ascii="Arial" w:hAnsi="Arial" w:cs="Arial"/>
        </w:rPr>
        <w:t>Zur Leistungsmessung können weiterhin noch herangezogen werden:</w:t>
      </w:r>
    </w:p>
    <w:p w14:paraId="4B32F9B0" w14:textId="77777777" w:rsidR="0034537E" w:rsidRPr="0034537E" w:rsidRDefault="0034537E" w:rsidP="0034537E">
      <w:pPr>
        <w:pStyle w:val="Listenabsatz"/>
        <w:numPr>
          <w:ilvl w:val="0"/>
          <w:numId w:val="17"/>
        </w:numPr>
        <w:spacing w:after="0" w:line="360" w:lineRule="auto"/>
        <w:ind w:left="714" w:hanging="357"/>
        <w:jc w:val="both"/>
        <w:rPr>
          <w:rFonts w:ascii="Arial" w:hAnsi="Arial" w:cs="Arial"/>
        </w:rPr>
      </w:pPr>
      <w:r w:rsidRPr="0034537E">
        <w:rPr>
          <w:rFonts w:ascii="Arial" w:hAnsi="Arial" w:cs="Arial"/>
        </w:rPr>
        <w:t>mündliche Leistungen (Mitarbeit, Präsentationen, Gruppenarbeiten…)</w:t>
      </w:r>
    </w:p>
    <w:p w14:paraId="7DA1B19F" w14:textId="77777777" w:rsidR="0034537E" w:rsidRPr="0034537E" w:rsidRDefault="0034537E" w:rsidP="0034537E">
      <w:pPr>
        <w:pStyle w:val="Listenabsatz"/>
        <w:numPr>
          <w:ilvl w:val="0"/>
          <w:numId w:val="17"/>
        </w:numPr>
        <w:spacing w:after="0" w:line="360" w:lineRule="auto"/>
        <w:ind w:left="714" w:hanging="357"/>
        <w:jc w:val="both"/>
        <w:rPr>
          <w:rFonts w:ascii="Arial" w:hAnsi="Arial" w:cs="Arial"/>
        </w:rPr>
      </w:pPr>
      <w:r w:rsidRPr="0034537E">
        <w:rPr>
          <w:rFonts w:ascii="Arial" w:hAnsi="Arial" w:cs="Arial"/>
        </w:rPr>
        <w:t>Zeichnungen, Umgang mit Konstruktionsaufgaben</w:t>
      </w:r>
    </w:p>
    <w:p w14:paraId="3F28150D" w14:textId="77777777" w:rsidR="0034537E" w:rsidRPr="0034537E" w:rsidRDefault="0034537E" w:rsidP="0034537E">
      <w:pPr>
        <w:pStyle w:val="Listenabsatz"/>
        <w:numPr>
          <w:ilvl w:val="0"/>
          <w:numId w:val="17"/>
        </w:numPr>
        <w:spacing w:after="0" w:line="360" w:lineRule="auto"/>
        <w:ind w:left="714" w:hanging="357"/>
        <w:jc w:val="both"/>
        <w:rPr>
          <w:rFonts w:ascii="Arial" w:hAnsi="Arial" w:cs="Arial"/>
        </w:rPr>
      </w:pPr>
      <w:r w:rsidRPr="0034537E">
        <w:rPr>
          <w:rFonts w:ascii="Arial" w:hAnsi="Arial" w:cs="Arial"/>
        </w:rPr>
        <w:t>schriftliche Arbeiten (Arbeitsblätter, Versuchsbeschreibungen…)</w:t>
      </w:r>
    </w:p>
    <w:p w14:paraId="7FBC69F6" w14:textId="77777777" w:rsidR="00770BDA" w:rsidRPr="0034537E" w:rsidRDefault="00770BDA" w:rsidP="0034537E">
      <w:pPr>
        <w:pStyle w:val="Listenabsatz"/>
        <w:numPr>
          <w:ilvl w:val="0"/>
          <w:numId w:val="17"/>
        </w:numPr>
        <w:spacing w:after="0" w:line="360" w:lineRule="auto"/>
        <w:ind w:left="714" w:hanging="357"/>
        <w:jc w:val="both"/>
        <w:rPr>
          <w:rFonts w:ascii="Arial" w:hAnsi="Arial" w:cs="Arial"/>
        </w:rPr>
      </w:pPr>
      <w:r w:rsidRPr="0034537E">
        <w:rPr>
          <w:rFonts w:ascii="Arial" w:hAnsi="Arial" w:cs="Arial"/>
        </w:rPr>
        <w:t>Zeichnungen, Umgang mit Konstruktionsaufgaben</w:t>
      </w:r>
    </w:p>
    <w:p w14:paraId="7A3A0530" w14:textId="77777777" w:rsidR="00770BDA" w:rsidRPr="0034537E" w:rsidRDefault="00770BDA" w:rsidP="0034537E">
      <w:pPr>
        <w:pStyle w:val="Listenabsatz"/>
        <w:numPr>
          <w:ilvl w:val="0"/>
          <w:numId w:val="17"/>
        </w:numPr>
        <w:spacing w:after="0" w:line="360" w:lineRule="auto"/>
        <w:ind w:left="714" w:hanging="357"/>
        <w:jc w:val="both"/>
        <w:rPr>
          <w:rFonts w:ascii="Arial" w:hAnsi="Arial" w:cs="Arial"/>
        </w:rPr>
      </w:pPr>
      <w:r w:rsidRPr="0034537E">
        <w:rPr>
          <w:rFonts w:ascii="Arial" w:hAnsi="Arial" w:cs="Arial"/>
        </w:rPr>
        <w:t>schriftliche Arbeiten (Arbeitsblätter, Versuchsbeschreibungen…)</w:t>
      </w:r>
    </w:p>
    <w:p w14:paraId="1EE60856" w14:textId="77777777" w:rsidR="00770BDA" w:rsidRPr="0034537E" w:rsidRDefault="00770BDA" w:rsidP="0034537E">
      <w:pPr>
        <w:spacing w:after="0" w:line="360" w:lineRule="auto"/>
        <w:jc w:val="both"/>
        <w:rPr>
          <w:rFonts w:ascii="Arial" w:hAnsi="Arial" w:cs="Arial"/>
        </w:rPr>
      </w:pPr>
    </w:p>
    <w:sectPr w:rsidR="00770BDA" w:rsidRPr="0034537E" w:rsidSect="00D849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680" w:footer="85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8EFAC3" w15:done="0"/>
  <w15:commentEx w15:paraId="5A37117C" w15:done="0"/>
  <w15:commentEx w15:paraId="0DA6AB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EFAC3" w16cid:durableId="1E4D1786"/>
  <w16cid:commentId w16cid:paraId="5A37117C" w16cid:durableId="1E4D1699"/>
  <w16cid:commentId w16cid:paraId="0DA6ABA0" w16cid:durableId="1E4D16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F690" w14:textId="77777777" w:rsidR="0025159B" w:rsidRDefault="0025159B" w:rsidP="00766C61">
      <w:pPr>
        <w:spacing w:after="0" w:line="240" w:lineRule="auto"/>
      </w:pPr>
      <w:r>
        <w:separator/>
      </w:r>
    </w:p>
  </w:endnote>
  <w:endnote w:type="continuationSeparator" w:id="0">
    <w:p w14:paraId="402B921C" w14:textId="77777777" w:rsidR="0025159B" w:rsidRDefault="0025159B" w:rsidP="007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yerndruck">
    <w:panose1 w:val="02000500000000000000"/>
    <w:charset w:val="00"/>
    <w:family w:val="auto"/>
    <w:pitch w:val="variable"/>
    <w:sig w:usb0="800000A7" w:usb1="5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FAC6" w14:textId="77777777" w:rsidR="00972924" w:rsidRDefault="009729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color w:val="808080" w:themeColor="background1" w:themeShade="80"/>
        <w:sz w:val="16"/>
        <w:szCs w:val="16"/>
      </w:rPr>
      <w:id w:val="1649706732"/>
      <w:docPartObj>
        <w:docPartGallery w:val="Page Numbers (Bottom of Page)"/>
        <w:docPartUnique/>
      </w:docPartObj>
    </w:sdtPr>
    <w:sdtEndPr/>
    <w:sdtContent>
      <w:p w14:paraId="4A56B947" w14:textId="77777777" w:rsidR="00FC1180" w:rsidRPr="00FC1180" w:rsidRDefault="00FC1180" w:rsidP="00FC1180">
        <w:pPr>
          <w:tabs>
            <w:tab w:val="left" w:pos="1701"/>
            <w:tab w:val="center" w:pos="2552"/>
            <w:tab w:val="left" w:pos="8364"/>
            <w:tab w:val="right" w:pos="9072"/>
          </w:tabs>
          <w:spacing w:after="0" w:line="240" w:lineRule="auto"/>
          <w:jc w:val="right"/>
          <w:rPr>
            <w:rFonts w:ascii="Arial" w:eastAsiaTheme="majorEastAsia" w:hAnsi="Arial" w:cs="Arial"/>
            <w:color w:val="808080" w:themeColor="background1" w:themeShade="80"/>
            <w:sz w:val="16"/>
            <w:szCs w:val="16"/>
          </w:rPr>
        </w:pPr>
        <w:r w:rsidRPr="00FC1180">
          <w:rPr>
            <w:rFonts w:ascii="Arial" w:eastAsiaTheme="majorEastAsia" w:hAnsi="Arial" w:cs="Arial"/>
            <w:color w:val="808080" w:themeColor="background1" w:themeShade="80"/>
            <w:sz w:val="16"/>
            <w:szCs w:val="16"/>
          </w:rPr>
          <w:t xml:space="preserve">Die </w:t>
        </w:r>
        <w:proofErr w:type="spellStart"/>
        <w:r w:rsidRPr="00FC1180">
          <w:rPr>
            <w:rFonts w:ascii="Arial" w:eastAsiaTheme="majorEastAsia" w:hAnsi="Arial" w:cs="Arial"/>
            <w:color w:val="808080" w:themeColor="background1" w:themeShade="80"/>
            <w:sz w:val="16"/>
            <w:szCs w:val="16"/>
          </w:rPr>
          <w:t>TÜVtler</w:t>
        </w:r>
        <w:proofErr w:type="spellEnd"/>
        <w:r w:rsidRPr="00FC1180">
          <w:rPr>
            <w:rFonts w:ascii="Arial" w:eastAsiaTheme="majorEastAsia" w:hAnsi="Arial" w:cs="Arial"/>
            <w:color w:val="808080" w:themeColor="background1" w:themeShade="80"/>
            <w:sz w:val="16"/>
            <w:szCs w:val="16"/>
          </w:rPr>
          <w:t xml:space="preserve"> Kiste: </w:t>
        </w:r>
        <w:r w:rsidRPr="00FC1180">
          <w:rPr>
            <w:rFonts w:ascii="Arial" w:eastAsiaTheme="majorEastAsia" w:hAnsi="Arial" w:cs="Arial"/>
            <w:color w:val="808080" w:themeColor="background1" w:themeShade="80"/>
            <w:sz w:val="16"/>
            <w:szCs w:val="16"/>
          </w:rPr>
          <w:tab/>
          <w:t>Brücken und Tür</w:t>
        </w:r>
        <w:r>
          <w:rPr>
            <w:rFonts w:ascii="Arial" w:eastAsiaTheme="majorEastAsia" w:hAnsi="Arial" w:cs="Arial"/>
            <w:color w:val="808080" w:themeColor="background1" w:themeShade="80"/>
            <w:sz w:val="16"/>
            <w:szCs w:val="16"/>
          </w:rPr>
          <w:t>me sprachsensibel unterrichten</w:t>
        </w:r>
        <w:r>
          <w:rPr>
            <w:rFonts w:ascii="Arial" w:eastAsiaTheme="majorEastAsia" w:hAnsi="Arial" w:cs="Arial"/>
            <w:color w:val="808080" w:themeColor="background1" w:themeShade="80"/>
            <w:sz w:val="16"/>
            <w:szCs w:val="16"/>
          </w:rPr>
          <w:tab/>
          <w:t>2.2</w:t>
        </w:r>
        <w:r w:rsidRPr="00FC1180">
          <w:rPr>
            <w:rFonts w:ascii="Arial" w:eastAsiaTheme="majorEastAsia" w:hAnsi="Arial" w:cs="Arial"/>
            <w:color w:val="808080" w:themeColor="background1" w:themeShade="80"/>
            <w:sz w:val="16"/>
            <w:szCs w:val="16"/>
          </w:rPr>
          <w:t>.1</w:t>
        </w:r>
        <w:r w:rsidRPr="00FC1180">
          <w:rPr>
            <w:rFonts w:ascii="Arial" w:eastAsiaTheme="majorEastAsia" w:hAnsi="Arial" w:cs="Arial"/>
            <w:color w:val="808080" w:themeColor="background1" w:themeShade="80"/>
            <w:sz w:val="16"/>
            <w:szCs w:val="16"/>
          </w:rPr>
          <w:tab/>
          <w:t xml:space="preserve">S. </w:t>
        </w:r>
        <w:r w:rsidRPr="00FC1180">
          <w:rPr>
            <w:rFonts w:ascii="Arial" w:eastAsiaTheme="minorEastAsia" w:hAnsi="Arial" w:cs="Arial"/>
            <w:color w:val="808080" w:themeColor="background1" w:themeShade="80"/>
            <w:sz w:val="16"/>
            <w:szCs w:val="16"/>
          </w:rPr>
          <w:fldChar w:fldCharType="begin"/>
        </w:r>
        <w:r w:rsidRPr="00FC1180">
          <w:rPr>
            <w:rFonts w:ascii="Arial" w:hAnsi="Arial" w:cs="Arial"/>
            <w:color w:val="808080" w:themeColor="background1" w:themeShade="80"/>
            <w:sz w:val="16"/>
            <w:szCs w:val="16"/>
          </w:rPr>
          <w:instrText>PAGE    \* MERGEFORMAT</w:instrText>
        </w:r>
        <w:r w:rsidRPr="00FC1180">
          <w:rPr>
            <w:rFonts w:ascii="Arial" w:eastAsiaTheme="minorEastAsia" w:hAnsi="Arial" w:cs="Arial"/>
            <w:color w:val="808080" w:themeColor="background1" w:themeShade="80"/>
            <w:sz w:val="16"/>
            <w:szCs w:val="16"/>
          </w:rPr>
          <w:fldChar w:fldCharType="separate"/>
        </w:r>
        <w:r w:rsidR="009B1D92" w:rsidRPr="009B1D92">
          <w:rPr>
            <w:rFonts w:ascii="Arial" w:eastAsiaTheme="majorEastAsia" w:hAnsi="Arial" w:cs="Arial"/>
            <w:noProof/>
            <w:color w:val="808080" w:themeColor="background1" w:themeShade="80"/>
            <w:sz w:val="16"/>
            <w:szCs w:val="16"/>
          </w:rPr>
          <w:t>2</w:t>
        </w:r>
        <w:r w:rsidRPr="00FC1180">
          <w:rPr>
            <w:rFonts w:ascii="Arial" w:eastAsiaTheme="majorEastAsia" w:hAnsi="Arial" w:cs="Arial"/>
            <w:color w:val="808080" w:themeColor="background1" w:themeShade="80"/>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3333" w14:textId="77777777" w:rsidR="00972924" w:rsidRDefault="009729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CB1C" w14:textId="77777777" w:rsidR="0025159B" w:rsidRDefault="0025159B" w:rsidP="00766C61">
      <w:pPr>
        <w:spacing w:after="0" w:line="240" w:lineRule="auto"/>
      </w:pPr>
      <w:r>
        <w:separator/>
      </w:r>
    </w:p>
  </w:footnote>
  <w:footnote w:type="continuationSeparator" w:id="0">
    <w:p w14:paraId="0DA5E386" w14:textId="77777777" w:rsidR="0025159B" w:rsidRDefault="0025159B" w:rsidP="0076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B73C" w14:textId="77777777" w:rsidR="00972924" w:rsidRDefault="009729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15580" w14:textId="77777777" w:rsidR="00972924" w:rsidRDefault="009729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5195" w14:textId="77777777" w:rsidR="00972924" w:rsidRDefault="009729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7FC"/>
    <w:multiLevelType w:val="hybridMultilevel"/>
    <w:tmpl w:val="F326A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36380F"/>
    <w:multiLevelType w:val="multilevel"/>
    <w:tmpl w:val="AF02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B565C"/>
    <w:multiLevelType w:val="hybridMultilevel"/>
    <w:tmpl w:val="8AAC5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36507A"/>
    <w:multiLevelType w:val="hybridMultilevel"/>
    <w:tmpl w:val="3356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2E2372"/>
    <w:multiLevelType w:val="hybridMultilevel"/>
    <w:tmpl w:val="1126579A"/>
    <w:lvl w:ilvl="0" w:tplc="11401AAE">
      <w:start w:val="1"/>
      <w:numFmt w:val="bullet"/>
      <w:lvlText w:val="•"/>
      <w:lvlJc w:val="left"/>
      <w:pPr>
        <w:tabs>
          <w:tab w:val="num" w:pos="720"/>
        </w:tabs>
        <w:ind w:left="720" w:hanging="360"/>
      </w:pPr>
      <w:rPr>
        <w:rFonts w:ascii="Times New Roman" w:hAnsi="Times New Roman" w:hint="default"/>
      </w:rPr>
    </w:lvl>
    <w:lvl w:ilvl="1" w:tplc="04823292" w:tentative="1">
      <w:start w:val="1"/>
      <w:numFmt w:val="bullet"/>
      <w:lvlText w:val="•"/>
      <w:lvlJc w:val="left"/>
      <w:pPr>
        <w:tabs>
          <w:tab w:val="num" w:pos="1440"/>
        </w:tabs>
        <w:ind w:left="1440" w:hanging="360"/>
      </w:pPr>
      <w:rPr>
        <w:rFonts w:ascii="Times New Roman" w:hAnsi="Times New Roman" w:hint="default"/>
      </w:rPr>
    </w:lvl>
    <w:lvl w:ilvl="2" w:tplc="8B26DAD0" w:tentative="1">
      <w:start w:val="1"/>
      <w:numFmt w:val="bullet"/>
      <w:lvlText w:val="•"/>
      <w:lvlJc w:val="left"/>
      <w:pPr>
        <w:tabs>
          <w:tab w:val="num" w:pos="2160"/>
        </w:tabs>
        <w:ind w:left="2160" w:hanging="360"/>
      </w:pPr>
      <w:rPr>
        <w:rFonts w:ascii="Times New Roman" w:hAnsi="Times New Roman" w:hint="default"/>
      </w:rPr>
    </w:lvl>
    <w:lvl w:ilvl="3" w:tplc="DFBCDB28" w:tentative="1">
      <w:start w:val="1"/>
      <w:numFmt w:val="bullet"/>
      <w:lvlText w:val="•"/>
      <w:lvlJc w:val="left"/>
      <w:pPr>
        <w:tabs>
          <w:tab w:val="num" w:pos="2880"/>
        </w:tabs>
        <w:ind w:left="2880" w:hanging="360"/>
      </w:pPr>
      <w:rPr>
        <w:rFonts w:ascii="Times New Roman" w:hAnsi="Times New Roman" w:hint="default"/>
      </w:rPr>
    </w:lvl>
    <w:lvl w:ilvl="4" w:tplc="15F25B00" w:tentative="1">
      <w:start w:val="1"/>
      <w:numFmt w:val="bullet"/>
      <w:lvlText w:val="•"/>
      <w:lvlJc w:val="left"/>
      <w:pPr>
        <w:tabs>
          <w:tab w:val="num" w:pos="3600"/>
        </w:tabs>
        <w:ind w:left="3600" w:hanging="360"/>
      </w:pPr>
      <w:rPr>
        <w:rFonts w:ascii="Times New Roman" w:hAnsi="Times New Roman" w:hint="default"/>
      </w:rPr>
    </w:lvl>
    <w:lvl w:ilvl="5" w:tplc="72243ABA" w:tentative="1">
      <w:start w:val="1"/>
      <w:numFmt w:val="bullet"/>
      <w:lvlText w:val="•"/>
      <w:lvlJc w:val="left"/>
      <w:pPr>
        <w:tabs>
          <w:tab w:val="num" w:pos="4320"/>
        </w:tabs>
        <w:ind w:left="4320" w:hanging="360"/>
      </w:pPr>
      <w:rPr>
        <w:rFonts w:ascii="Times New Roman" w:hAnsi="Times New Roman" w:hint="default"/>
      </w:rPr>
    </w:lvl>
    <w:lvl w:ilvl="6" w:tplc="5B16EFC8" w:tentative="1">
      <w:start w:val="1"/>
      <w:numFmt w:val="bullet"/>
      <w:lvlText w:val="•"/>
      <w:lvlJc w:val="left"/>
      <w:pPr>
        <w:tabs>
          <w:tab w:val="num" w:pos="5040"/>
        </w:tabs>
        <w:ind w:left="5040" w:hanging="360"/>
      </w:pPr>
      <w:rPr>
        <w:rFonts w:ascii="Times New Roman" w:hAnsi="Times New Roman" w:hint="default"/>
      </w:rPr>
    </w:lvl>
    <w:lvl w:ilvl="7" w:tplc="54CEF390" w:tentative="1">
      <w:start w:val="1"/>
      <w:numFmt w:val="bullet"/>
      <w:lvlText w:val="•"/>
      <w:lvlJc w:val="left"/>
      <w:pPr>
        <w:tabs>
          <w:tab w:val="num" w:pos="5760"/>
        </w:tabs>
        <w:ind w:left="5760" w:hanging="360"/>
      </w:pPr>
      <w:rPr>
        <w:rFonts w:ascii="Times New Roman" w:hAnsi="Times New Roman" w:hint="default"/>
      </w:rPr>
    </w:lvl>
    <w:lvl w:ilvl="8" w:tplc="7A7A06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A78EA"/>
    <w:multiLevelType w:val="hybridMultilevel"/>
    <w:tmpl w:val="0FDEF9F0"/>
    <w:lvl w:ilvl="0" w:tplc="4AB4516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7B789E"/>
    <w:multiLevelType w:val="multilevel"/>
    <w:tmpl w:val="0BD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D02D9"/>
    <w:multiLevelType w:val="hybridMultilevel"/>
    <w:tmpl w:val="ED52E6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EE1008"/>
    <w:multiLevelType w:val="hybridMultilevel"/>
    <w:tmpl w:val="80E0B960"/>
    <w:lvl w:ilvl="0" w:tplc="FDAA06F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5D7C13"/>
    <w:multiLevelType w:val="multilevel"/>
    <w:tmpl w:val="70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90308"/>
    <w:multiLevelType w:val="multilevel"/>
    <w:tmpl w:val="DC8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95968"/>
    <w:multiLevelType w:val="hybridMultilevel"/>
    <w:tmpl w:val="69206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134AB4"/>
    <w:multiLevelType w:val="multilevel"/>
    <w:tmpl w:val="329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B7EBF"/>
    <w:multiLevelType w:val="hybridMultilevel"/>
    <w:tmpl w:val="906E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4737A5"/>
    <w:multiLevelType w:val="multilevel"/>
    <w:tmpl w:val="F78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07720"/>
    <w:multiLevelType w:val="hybridMultilevel"/>
    <w:tmpl w:val="D248CC5A"/>
    <w:lvl w:ilvl="0" w:tplc="D96C9370">
      <w:numFmt w:val="bullet"/>
      <w:lvlText w:val="-"/>
      <w:lvlJc w:val="left"/>
      <w:pPr>
        <w:ind w:left="1074" w:hanging="360"/>
      </w:pPr>
      <w:rPr>
        <w:rFonts w:ascii="Bayerndruck" w:eastAsia="Times New Roman" w:hAnsi="Bayerndruck"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6">
    <w:nsid w:val="64DB7076"/>
    <w:multiLevelType w:val="multilevel"/>
    <w:tmpl w:val="4AF8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8C079E"/>
    <w:multiLevelType w:val="multilevel"/>
    <w:tmpl w:val="D01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5"/>
  </w:num>
  <w:num w:numId="4">
    <w:abstractNumId w:val="11"/>
  </w:num>
  <w:num w:numId="5">
    <w:abstractNumId w:val="5"/>
  </w:num>
  <w:num w:numId="6">
    <w:abstractNumId w:val="4"/>
  </w:num>
  <w:num w:numId="7">
    <w:abstractNumId w:val="6"/>
  </w:num>
  <w:num w:numId="8">
    <w:abstractNumId w:val="14"/>
  </w:num>
  <w:num w:numId="9">
    <w:abstractNumId w:val="12"/>
  </w:num>
  <w:num w:numId="10">
    <w:abstractNumId w:val="16"/>
  </w:num>
  <w:num w:numId="11">
    <w:abstractNumId w:val="17"/>
  </w:num>
  <w:num w:numId="12">
    <w:abstractNumId w:val="10"/>
  </w:num>
  <w:num w:numId="13">
    <w:abstractNumId w:val="9"/>
  </w:num>
  <w:num w:numId="14">
    <w:abstractNumId w:val="1"/>
  </w:num>
  <w:num w:numId="15">
    <w:abstractNumId w:val="7"/>
  </w:num>
  <w:num w:numId="16">
    <w:abstractNumId w:val="0"/>
  </w:num>
  <w:num w:numId="17">
    <w:abstractNumId w:val="8"/>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1"/>
    <w:rsid w:val="0002273A"/>
    <w:rsid w:val="0003526A"/>
    <w:rsid w:val="00037F1C"/>
    <w:rsid w:val="000465EF"/>
    <w:rsid w:val="00057A5A"/>
    <w:rsid w:val="000668DF"/>
    <w:rsid w:val="00086C2F"/>
    <w:rsid w:val="0009647C"/>
    <w:rsid w:val="000A03BC"/>
    <w:rsid w:val="000A4480"/>
    <w:rsid w:val="000F05F8"/>
    <w:rsid w:val="001129E4"/>
    <w:rsid w:val="0011623A"/>
    <w:rsid w:val="00137E32"/>
    <w:rsid w:val="00143FF4"/>
    <w:rsid w:val="001B02A0"/>
    <w:rsid w:val="001B41E2"/>
    <w:rsid w:val="001B68E7"/>
    <w:rsid w:val="00215757"/>
    <w:rsid w:val="002169F2"/>
    <w:rsid w:val="00220647"/>
    <w:rsid w:val="0025159B"/>
    <w:rsid w:val="002E537B"/>
    <w:rsid w:val="00313B38"/>
    <w:rsid w:val="0032329F"/>
    <w:rsid w:val="0034537E"/>
    <w:rsid w:val="0039799C"/>
    <w:rsid w:val="003B557A"/>
    <w:rsid w:val="003D529B"/>
    <w:rsid w:val="003E522B"/>
    <w:rsid w:val="003F26C0"/>
    <w:rsid w:val="0040337B"/>
    <w:rsid w:val="0042456D"/>
    <w:rsid w:val="0042620C"/>
    <w:rsid w:val="004462A9"/>
    <w:rsid w:val="00476D79"/>
    <w:rsid w:val="004A53AF"/>
    <w:rsid w:val="004D29EF"/>
    <w:rsid w:val="004F40B2"/>
    <w:rsid w:val="0051372C"/>
    <w:rsid w:val="00524D09"/>
    <w:rsid w:val="0053177E"/>
    <w:rsid w:val="00551276"/>
    <w:rsid w:val="005531C1"/>
    <w:rsid w:val="00570167"/>
    <w:rsid w:val="005951E1"/>
    <w:rsid w:val="005B573C"/>
    <w:rsid w:val="005E452E"/>
    <w:rsid w:val="00615649"/>
    <w:rsid w:val="006271AC"/>
    <w:rsid w:val="006545B0"/>
    <w:rsid w:val="0065699C"/>
    <w:rsid w:val="00676DA2"/>
    <w:rsid w:val="00682266"/>
    <w:rsid w:val="0069001B"/>
    <w:rsid w:val="006A19C4"/>
    <w:rsid w:val="006C7B65"/>
    <w:rsid w:val="00711B0F"/>
    <w:rsid w:val="00715B77"/>
    <w:rsid w:val="00721B59"/>
    <w:rsid w:val="00746C0A"/>
    <w:rsid w:val="00750FC4"/>
    <w:rsid w:val="00766C61"/>
    <w:rsid w:val="00770BDA"/>
    <w:rsid w:val="007B3B3D"/>
    <w:rsid w:val="007E5B0E"/>
    <w:rsid w:val="00832F84"/>
    <w:rsid w:val="008C5DCD"/>
    <w:rsid w:val="008D5F39"/>
    <w:rsid w:val="008F3ABA"/>
    <w:rsid w:val="00907EE7"/>
    <w:rsid w:val="00933D79"/>
    <w:rsid w:val="009442A4"/>
    <w:rsid w:val="00970ADD"/>
    <w:rsid w:val="00972924"/>
    <w:rsid w:val="009A4B74"/>
    <w:rsid w:val="009B1D92"/>
    <w:rsid w:val="00A0059A"/>
    <w:rsid w:val="00A0519D"/>
    <w:rsid w:val="00A67132"/>
    <w:rsid w:val="00A7488F"/>
    <w:rsid w:val="00A85AFE"/>
    <w:rsid w:val="00A93EB9"/>
    <w:rsid w:val="00AA1F73"/>
    <w:rsid w:val="00AA330D"/>
    <w:rsid w:val="00AF7A5B"/>
    <w:rsid w:val="00B01C1E"/>
    <w:rsid w:val="00B33F9C"/>
    <w:rsid w:val="00B64671"/>
    <w:rsid w:val="00B9657F"/>
    <w:rsid w:val="00BB6322"/>
    <w:rsid w:val="00BD3F8B"/>
    <w:rsid w:val="00BF6E6D"/>
    <w:rsid w:val="00C00DFA"/>
    <w:rsid w:val="00C1715E"/>
    <w:rsid w:val="00C27474"/>
    <w:rsid w:val="00C3084F"/>
    <w:rsid w:val="00C34EDD"/>
    <w:rsid w:val="00C74C4F"/>
    <w:rsid w:val="00C861EF"/>
    <w:rsid w:val="00CB5CA6"/>
    <w:rsid w:val="00D35290"/>
    <w:rsid w:val="00D84981"/>
    <w:rsid w:val="00DC7300"/>
    <w:rsid w:val="00DD6B6B"/>
    <w:rsid w:val="00DE5825"/>
    <w:rsid w:val="00E24422"/>
    <w:rsid w:val="00E6271A"/>
    <w:rsid w:val="00E93C84"/>
    <w:rsid w:val="00EA4669"/>
    <w:rsid w:val="00EC6382"/>
    <w:rsid w:val="00F25F4C"/>
    <w:rsid w:val="00F4421A"/>
    <w:rsid w:val="00F65E4D"/>
    <w:rsid w:val="00F87DE3"/>
    <w:rsid w:val="00F91EC8"/>
    <w:rsid w:val="00FC1180"/>
    <w:rsid w:val="00FC1DC0"/>
    <w:rsid w:val="00FD29BE"/>
    <w:rsid w:val="00FE4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B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table" w:customStyle="1" w:styleId="Tabellenraster1">
    <w:name w:val="Tabellenraster1"/>
    <w:basedOn w:val="NormaleTabelle"/>
    <w:next w:val="Tabellenraster"/>
    <w:uiPriority w:val="59"/>
    <w:rsid w:val="00B0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573C"/>
    <w:rPr>
      <w:sz w:val="16"/>
      <w:szCs w:val="16"/>
    </w:rPr>
  </w:style>
  <w:style w:type="paragraph" w:styleId="Kommentartext">
    <w:name w:val="annotation text"/>
    <w:basedOn w:val="Standard"/>
    <w:link w:val="KommentartextZchn"/>
    <w:uiPriority w:val="99"/>
    <w:semiHidden/>
    <w:unhideWhenUsed/>
    <w:rsid w:val="005B5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573C"/>
    <w:rPr>
      <w:sz w:val="20"/>
      <w:szCs w:val="20"/>
    </w:rPr>
  </w:style>
  <w:style w:type="paragraph" w:styleId="Kommentarthema">
    <w:name w:val="annotation subject"/>
    <w:basedOn w:val="Kommentartext"/>
    <w:next w:val="Kommentartext"/>
    <w:link w:val="KommentarthemaZchn"/>
    <w:uiPriority w:val="99"/>
    <w:semiHidden/>
    <w:unhideWhenUsed/>
    <w:rsid w:val="005B573C"/>
    <w:rPr>
      <w:b/>
      <w:bCs/>
    </w:rPr>
  </w:style>
  <w:style w:type="character" w:customStyle="1" w:styleId="KommentarthemaZchn">
    <w:name w:val="Kommentarthema Zchn"/>
    <w:basedOn w:val="KommentartextZchn"/>
    <w:link w:val="Kommentarthema"/>
    <w:uiPriority w:val="99"/>
    <w:semiHidden/>
    <w:rsid w:val="005B57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B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table" w:customStyle="1" w:styleId="Tabellenraster1">
    <w:name w:val="Tabellenraster1"/>
    <w:basedOn w:val="NormaleTabelle"/>
    <w:next w:val="Tabellenraster"/>
    <w:uiPriority w:val="59"/>
    <w:rsid w:val="00B0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573C"/>
    <w:rPr>
      <w:sz w:val="16"/>
      <w:szCs w:val="16"/>
    </w:rPr>
  </w:style>
  <w:style w:type="paragraph" w:styleId="Kommentartext">
    <w:name w:val="annotation text"/>
    <w:basedOn w:val="Standard"/>
    <w:link w:val="KommentartextZchn"/>
    <w:uiPriority w:val="99"/>
    <w:semiHidden/>
    <w:unhideWhenUsed/>
    <w:rsid w:val="005B5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573C"/>
    <w:rPr>
      <w:sz w:val="20"/>
      <w:szCs w:val="20"/>
    </w:rPr>
  </w:style>
  <w:style w:type="paragraph" w:styleId="Kommentarthema">
    <w:name w:val="annotation subject"/>
    <w:basedOn w:val="Kommentartext"/>
    <w:next w:val="Kommentartext"/>
    <w:link w:val="KommentarthemaZchn"/>
    <w:uiPriority w:val="99"/>
    <w:semiHidden/>
    <w:unhideWhenUsed/>
    <w:rsid w:val="005B573C"/>
    <w:rPr>
      <w:b/>
      <w:bCs/>
    </w:rPr>
  </w:style>
  <w:style w:type="character" w:customStyle="1" w:styleId="KommentarthemaZchn">
    <w:name w:val="Kommentarthema Zchn"/>
    <w:basedOn w:val="KommentartextZchn"/>
    <w:link w:val="Kommentarthema"/>
    <w:uiPriority w:val="99"/>
    <w:semiHidden/>
    <w:rsid w:val="005B5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046">
      <w:bodyDiv w:val="1"/>
      <w:marLeft w:val="0"/>
      <w:marRight w:val="0"/>
      <w:marTop w:val="0"/>
      <w:marBottom w:val="0"/>
      <w:divBdr>
        <w:top w:val="none" w:sz="0" w:space="0" w:color="auto"/>
        <w:left w:val="none" w:sz="0" w:space="0" w:color="auto"/>
        <w:bottom w:val="none" w:sz="0" w:space="0" w:color="auto"/>
        <w:right w:val="none" w:sz="0" w:space="0" w:color="auto"/>
      </w:divBdr>
      <w:divsChild>
        <w:div w:id="8882970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8461-7F0C-441D-93C0-07FFF125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2</cp:revision>
  <cp:lastPrinted>2018-02-15T14:10:00Z</cp:lastPrinted>
  <dcterms:created xsi:type="dcterms:W3CDTF">2018-03-12T09:22:00Z</dcterms:created>
  <dcterms:modified xsi:type="dcterms:W3CDTF">2018-03-12T09:22:00Z</dcterms:modified>
</cp:coreProperties>
</file>